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5C0" w:rsidRDefault="00C825C0" w:rsidP="00C825C0">
      <w:pPr>
        <w:jc w:val="center"/>
        <w:rPr>
          <w:b/>
          <w:bCs/>
        </w:rPr>
      </w:pPr>
      <w:r>
        <w:rPr>
          <w:b/>
          <w:bCs/>
        </w:rPr>
        <w:t>CHAPTER THIRTEEN</w:t>
      </w:r>
    </w:p>
    <w:p w:rsidR="00C825C0" w:rsidRDefault="00C825C0" w:rsidP="00C825C0">
      <w:pPr>
        <w:tabs>
          <w:tab w:val="left" w:pos="1080"/>
        </w:tabs>
        <w:jc w:val="center"/>
        <w:rPr>
          <w:b/>
          <w:bCs/>
        </w:rPr>
      </w:pPr>
    </w:p>
    <w:p w:rsidR="00C825C0" w:rsidRDefault="00C825C0" w:rsidP="00C825C0">
      <w:pPr>
        <w:tabs>
          <w:tab w:val="left" w:pos="1080"/>
        </w:tabs>
        <w:jc w:val="center"/>
        <w:rPr>
          <w:b/>
          <w:bCs/>
        </w:rPr>
      </w:pPr>
      <w:r>
        <w:rPr>
          <w:b/>
          <w:bCs/>
        </w:rPr>
        <w:t>OFFENSES</w:t>
      </w:r>
    </w:p>
    <w:p w:rsidR="00C825C0" w:rsidRDefault="00C825C0" w:rsidP="00C825C0">
      <w:pPr>
        <w:tabs>
          <w:tab w:val="left" w:pos="1080"/>
        </w:tabs>
        <w:jc w:val="both"/>
      </w:pPr>
    </w:p>
    <w:p w:rsidR="00C825C0" w:rsidRDefault="00C825C0" w:rsidP="00C825C0">
      <w:pPr>
        <w:tabs>
          <w:tab w:val="left" w:pos="1080"/>
        </w:tabs>
        <w:jc w:val="both"/>
        <w:rPr>
          <w:u w:val="single"/>
        </w:rPr>
      </w:pPr>
      <w:r>
        <w:rPr>
          <w:u w:val="single"/>
        </w:rPr>
        <w:t>ARTICLE 1 - In General</w:t>
      </w:r>
    </w:p>
    <w:p w:rsidR="00C825C0" w:rsidRDefault="00C825C0" w:rsidP="00C825C0">
      <w:pPr>
        <w:tabs>
          <w:tab w:val="left" w:pos="1080"/>
        </w:tabs>
        <w:jc w:val="both"/>
      </w:pPr>
    </w:p>
    <w:p w:rsidR="00C825C0" w:rsidRDefault="00C825C0" w:rsidP="00C825C0">
      <w:pPr>
        <w:tabs>
          <w:tab w:val="left" w:pos="1080"/>
        </w:tabs>
        <w:jc w:val="both"/>
      </w:pPr>
      <w:r>
        <w:t>13.0101</w:t>
      </w:r>
      <w:r>
        <w:tab/>
        <w:t>Criminal Contempt</w:t>
      </w:r>
    </w:p>
    <w:p w:rsidR="00C825C0" w:rsidRDefault="00C825C0" w:rsidP="00C825C0">
      <w:pPr>
        <w:tabs>
          <w:tab w:val="left" w:pos="1080"/>
        </w:tabs>
        <w:jc w:val="both"/>
      </w:pPr>
      <w:r>
        <w:t>13.0102</w:t>
      </w:r>
      <w:r>
        <w:tab/>
        <w:t>Hindering Proceedings by Disorderly Conduct</w:t>
      </w:r>
    </w:p>
    <w:p w:rsidR="00C825C0" w:rsidRDefault="00C825C0" w:rsidP="00C825C0">
      <w:pPr>
        <w:tabs>
          <w:tab w:val="left" w:pos="1080"/>
        </w:tabs>
        <w:jc w:val="both"/>
      </w:pPr>
      <w:r>
        <w:t>13.0103</w:t>
      </w:r>
      <w:r>
        <w:tab/>
        <w:t>Fleeing or Attempting to Elude a Police Officer</w:t>
      </w:r>
    </w:p>
    <w:p w:rsidR="00C825C0" w:rsidRDefault="00C825C0" w:rsidP="00C825C0">
      <w:pPr>
        <w:tabs>
          <w:tab w:val="left" w:pos="1080"/>
        </w:tabs>
        <w:jc w:val="both"/>
      </w:pPr>
      <w:r>
        <w:t>13.0104</w:t>
      </w:r>
      <w:r>
        <w:tab/>
        <w:t>Interference with Officers</w:t>
      </w:r>
    </w:p>
    <w:p w:rsidR="00C825C0" w:rsidRDefault="00C825C0" w:rsidP="00C825C0">
      <w:pPr>
        <w:tabs>
          <w:tab w:val="left" w:pos="1080"/>
        </w:tabs>
        <w:jc w:val="both"/>
      </w:pPr>
      <w:r>
        <w:t>13.0105</w:t>
      </w:r>
      <w:r>
        <w:tab/>
        <w:t>False Alarms or False Reports</w:t>
      </w:r>
    </w:p>
    <w:p w:rsidR="00C825C0" w:rsidRDefault="00C825C0" w:rsidP="00C825C0">
      <w:pPr>
        <w:tabs>
          <w:tab w:val="left" w:pos="1080"/>
        </w:tabs>
        <w:jc w:val="both"/>
      </w:pPr>
    </w:p>
    <w:p w:rsidR="00C825C0" w:rsidRDefault="00C825C0" w:rsidP="00C825C0">
      <w:pPr>
        <w:tabs>
          <w:tab w:val="left" w:pos="1080"/>
        </w:tabs>
        <w:jc w:val="both"/>
      </w:pPr>
      <w:r>
        <w:rPr>
          <w:u w:val="single"/>
        </w:rPr>
        <w:t>ARTICLE 2 - Offenses Against Persons</w:t>
      </w:r>
    </w:p>
    <w:p w:rsidR="00C825C0" w:rsidRDefault="00C825C0" w:rsidP="00C825C0">
      <w:pPr>
        <w:tabs>
          <w:tab w:val="left" w:pos="1080"/>
        </w:tabs>
        <w:jc w:val="both"/>
      </w:pPr>
    </w:p>
    <w:p w:rsidR="00C825C0" w:rsidRDefault="00C825C0" w:rsidP="00C825C0">
      <w:pPr>
        <w:tabs>
          <w:tab w:val="left" w:pos="1080"/>
        </w:tabs>
        <w:jc w:val="both"/>
      </w:pPr>
      <w:r>
        <w:t>13.0201</w:t>
      </w:r>
      <w:r>
        <w:tab/>
        <w:t>Simple Assault</w:t>
      </w:r>
    </w:p>
    <w:p w:rsidR="00C825C0" w:rsidRDefault="00C825C0" w:rsidP="00C825C0">
      <w:pPr>
        <w:tabs>
          <w:tab w:val="left" w:pos="1080"/>
        </w:tabs>
        <w:jc w:val="both"/>
      </w:pPr>
      <w:r>
        <w:t>13.0202</w:t>
      </w:r>
      <w:r>
        <w:tab/>
        <w:t>Sexual Assault</w:t>
      </w:r>
    </w:p>
    <w:p w:rsidR="00C825C0" w:rsidRDefault="00C825C0" w:rsidP="00C825C0">
      <w:pPr>
        <w:tabs>
          <w:tab w:val="left" w:pos="1080"/>
        </w:tabs>
        <w:jc w:val="both"/>
      </w:pPr>
      <w:r>
        <w:t>13.0203</w:t>
      </w:r>
      <w:r>
        <w:tab/>
        <w:t>Harassment</w:t>
      </w:r>
    </w:p>
    <w:p w:rsidR="00C825C0" w:rsidRDefault="00C825C0" w:rsidP="00C825C0">
      <w:pPr>
        <w:tabs>
          <w:tab w:val="left" w:pos="1080"/>
        </w:tabs>
        <w:jc w:val="both"/>
      </w:pPr>
    </w:p>
    <w:p w:rsidR="00C825C0" w:rsidRDefault="00C825C0" w:rsidP="00C825C0">
      <w:pPr>
        <w:tabs>
          <w:tab w:val="left" w:pos="1080"/>
        </w:tabs>
        <w:jc w:val="both"/>
      </w:pPr>
      <w:r>
        <w:rPr>
          <w:u w:val="single"/>
        </w:rPr>
        <w:t>ARTICLE 3 - Offenses Against Property</w:t>
      </w:r>
    </w:p>
    <w:p w:rsidR="00C825C0" w:rsidRDefault="00C825C0" w:rsidP="00C825C0">
      <w:pPr>
        <w:tabs>
          <w:tab w:val="left" w:pos="1080"/>
        </w:tabs>
        <w:jc w:val="both"/>
      </w:pPr>
    </w:p>
    <w:p w:rsidR="00C825C0" w:rsidRDefault="00C825C0" w:rsidP="00C825C0">
      <w:pPr>
        <w:tabs>
          <w:tab w:val="left" w:pos="1080"/>
        </w:tabs>
        <w:jc w:val="both"/>
      </w:pPr>
      <w:r>
        <w:t>13.0301</w:t>
      </w:r>
      <w:r>
        <w:tab/>
        <w:t>Criminal Mischief - Penalty</w:t>
      </w:r>
    </w:p>
    <w:p w:rsidR="00C825C0" w:rsidRDefault="00C825C0" w:rsidP="00C825C0">
      <w:pPr>
        <w:tabs>
          <w:tab w:val="left" w:pos="1080"/>
        </w:tabs>
        <w:jc w:val="both"/>
      </w:pPr>
      <w:r>
        <w:t>13.0302</w:t>
      </w:r>
      <w:r>
        <w:tab/>
        <w:t>Tampering with or Damaging a Public Service</w:t>
      </w:r>
    </w:p>
    <w:p w:rsidR="00C825C0" w:rsidRDefault="00C825C0" w:rsidP="00C825C0">
      <w:pPr>
        <w:tabs>
          <w:tab w:val="left" w:pos="1080"/>
        </w:tabs>
        <w:ind w:left="1080" w:hanging="1080"/>
        <w:jc w:val="both"/>
      </w:pPr>
      <w:r>
        <w:t>13.0303</w:t>
      </w:r>
      <w:r>
        <w:tab/>
        <w:t>Consent as a Defense and Definition of “of another” for Criminal Mischief or Tampering with or Damaging a Public Service</w:t>
      </w:r>
    </w:p>
    <w:p w:rsidR="00C825C0" w:rsidRDefault="00C825C0" w:rsidP="00C825C0">
      <w:pPr>
        <w:tabs>
          <w:tab w:val="left" w:pos="1080"/>
        </w:tabs>
        <w:ind w:left="1080" w:hanging="1080"/>
        <w:jc w:val="both"/>
      </w:pPr>
      <w:r>
        <w:t>13.0304</w:t>
      </w:r>
      <w:r>
        <w:tab/>
        <w:t>Criminal Trespass</w:t>
      </w:r>
    </w:p>
    <w:p w:rsidR="00C825C0" w:rsidRDefault="00C825C0" w:rsidP="00C825C0">
      <w:pPr>
        <w:tabs>
          <w:tab w:val="left" w:pos="1080"/>
        </w:tabs>
        <w:ind w:left="1080" w:hanging="1080"/>
        <w:jc w:val="both"/>
      </w:pPr>
      <w:r>
        <w:t>13.0305</w:t>
      </w:r>
      <w:r>
        <w:tab/>
        <w:t>Consolidated Theft Offenses</w:t>
      </w:r>
    </w:p>
    <w:p w:rsidR="00C825C0" w:rsidRDefault="00C825C0" w:rsidP="00C825C0">
      <w:pPr>
        <w:tabs>
          <w:tab w:val="left" w:pos="1080"/>
        </w:tabs>
        <w:ind w:left="1080" w:hanging="1080"/>
        <w:jc w:val="both"/>
      </w:pPr>
      <w:r>
        <w:t>13.0306</w:t>
      </w:r>
      <w:r>
        <w:tab/>
        <w:t>Theft of Property</w:t>
      </w:r>
    </w:p>
    <w:p w:rsidR="00C825C0" w:rsidRDefault="00C825C0" w:rsidP="00C825C0">
      <w:pPr>
        <w:tabs>
          <w:tab w:val="left" w:pos="1080"/>
        </w:tabs>
        <w:ind w:left="1080" w:hanging="1080"/>
        <w:jc w:val="both"/>
      </w:pPr>
      <w:r>
        <w:t>13.0307</w:t>
      </w:r>
      <w:r>
        <w:tab/>
        <w:t>Theft of Services</w:t>
      </w:r>
    </w:p>
    <w:p w:rsidR="00C825C0" w:rsidRDefault="00C825C0" w:rsidP="00C825C0">
      <w:pPr>
        <w:tabs>
          <w:tab w:val="left" w:pos="1080"/>
        </w:tabs>
        <w:ind w:left="1080" w:hanging="1080"/>
        <w:jc w:val="both"/>
      </w:pPr>
      <w:r>
        <w:t>13.0308</w:t>
      </w:r>
      <w:r>
        <w:tab/>
        <w:t>Theft of Property Lost, Mislaid or Delivered by Mistake</w:t>
      </w:r>
    </w:p>
    <w:p w:rsidR="00C825C0" w:rsidRDefault="00C825C0" w:rsidP="00C825C0">
      <w:pPr>
        <w:tabs>
          <w:tab w:val="left" w:pos="1080"/>
        </w:tabs>
        <w:ind w:left="1080" w:hanging="1080"/>
        <w:jc w:val="both"/>
      </w:pPr>
      <w:r>
        <w:t>13.0309</w:t>
      </w:r>
      <w:r>
        <w:tab/>
        <w:t>Thefts Punishable Under City Ordinances</w:t>
      </w:r>
    </w:p>
    <w:p w:rsidR="00C825C0" w:rsidRDefault="00C825C0" w:rsidP="00C825C0">
      <w:pPr>
        <w:tabs>
          <w:tab w:val="left" w:pos="1080"/>
        </w:tabs>
        <w:ind w:left="1080" w:hanging="1080"/>
        <w:jc w:val="both"/>
      </w:pPr>
      <w:r>
        <w:t>13.0310</w:t>
      </w:r>
      <w:r>
        <w:tab/>
        <w:t>Defrauding Secured Creditors - Penalty</w:t>
      </w:r>
    </w:p>
    <w:p w:rsidR="00C825C0" w:rsidRDefault="00C825C0" w:rsidP="00C825C0">
      <w:pPr>
        <w:tabs>
          <w:tab w:val="left" w:pos="1080"/>
        </w:tabs>
        <w:ind w:left="1080" w:hanging="1080"/>
        <w:jc w:val="both"/>
      </w:pPr>
      <w:r>
        <w:t>13.0311</w:t>
      </w:r>
      <w:r>
        <w:tab/>
        <w:t>Retail Theft - Shoplifting</w:t>
      </w:r>
    </w:p>
    <w:p w:rsidR="00C825C0" w:rsidRDefault="00C825C0" w:rsidP="00C825C0">
      <w:pPr>
        <w:tabs>
          <w:tab w:val="left" w:pos="1080"/>
        </w:tabs>
        <w:ind w:left="1080" w:hanging="1080"/>
        <w:jc w:val="both"/>
      </w:pPr>
      <w:r>
        <w:t>13.0312</w:t>
      </w:r>
      <w:r>
        <w:tab/>
        <w:t>Defenses and Proof as to Theft and Related Offenses</w:t>
      </w:r>
    </w:p>
    <w:p w:rsidR="00C825C0" w:rsidRDefault="00C825C0" w:rsidP="00C825C0">
      <w:pPr>
        <w:tabs>
          <w:tab w:val="left" w:pos="1080"/>
        </w:tabs>
        <w:ind w:left="1080" w:hanging="1080"/>
        <w:jc w:val="both"/>
      </w:pPr>
      <w:r>
        <w:t>13.0313</w:t>
      </w:r>
      <w:r>
        <w:tab/>
        <w:t>Definitions</w:t>
      </w:r>
    </w:p>
    <w:p w:rsidR="00C825C0" w:rsidRDefault="00C825C0" w:rsidP="00C825C0">
      <w:pPr>
        <w:tabs>
          <w:tab w:val="left" w:pos="1080"/>
        </w:tabs>
        <w:ind w:left="1080" w:hanging="1080"/>
        <w:jc w:val="both"/>
      </w:pPr>
      <w:r>
        <w:t>13.0314</w:t>
      </w:r>
      <w:r>
        <w:tab/>
        <w:t>Making or Uttering Slugs</w:t>
      </w:r>
    </w:p>
    <w:p w:rsidR="00C825C0" w:rsidRDefault="00C825C0" w:rsidP="00C825C0">
      <w:pPr>
        <w:tabs>
          <w:tab w:val="left" w:pos="1080"/>
        </w:tabs>
        <w:ind w:left="1080" w:hanging="1080"/>
        <w:jc w:val="both"/>
      </w:pPr>
    </w:p>
    <w:p w:rsidR="00C825C0" w:rsidRDefault="00C825C0" w:rsidP="00C825C0">
      <w:pPr>
        <w:tabs>
          <w:tab w:val="left" w:pos="1080"/>
        </w:tabs>
        <w:ind w:left="1080" w:hanging="1080"/>
        <w:jc w:val="both"/>
      </w:pPr>
      <w:r>
        <w:rPr>
          <w:u w:val="single"/>
        </w:rPr>
        <w:t>ARTICLE 4 - Offenses Against Public Order, Health, Safety and Sensibilities</w:t>
      </w:r>
    </w:p>
    <w:p w:rsidR="00C825C0" w:rsidRDefault="00C825C0" w:rsidP="00C825C0">
      <w:pPr>
        <w:tabs>
          <w:tab w:val="left" w:pos="1080"/>
        </w:tabs>
        <w:ind w:left="1080" w:hanging="1080"/>
        <w:jc w:val="both"/>
      </w:pPr>
    </w:p>
    <w:p w:rsidR="00C825C0" w:rsidRDefault="00C825C0" w:rsidP="00C825C0">
      <w:pPr>
        <w:tabs>
          <w:tab w:val="left" w:pos="1080"/>
        </w:tabs>
        <w:ind w:left="1080" w:hanging="1080"/>
        <w:jc w:val="both"/>
      </w:pPr>
      <w:r>
        <w:t>13.0401</w:t>
      </w:r>
      <w:r>
        <w:tab/>
        <w:t>Engaging in a Riot</w:t>
      </w:r>
    </w:p>
    <w:p w:rsidR="00C825C0" w:rsidRDefault="00C825C0" w:rsidP="00C825C0">
      <w:pPr>
        <w:tabs>
          <w:tab w:val="left" w:pos="1080"/>
        </w:tabs>
        <w:ind w:left="1080" w:hanging="1080"/>
        <w:jc w:val="both"/>
      </w:pPr>
      <w:r>
        <w:t>13.0402</w:t>
      </w:r>
      <w:r>
        <w:tab/>
        <w:t>Disobedience of Public Safety Orders Under Riot Conditions</w:t>
      </w:r>
    </w:p>
    <w:p w:rsidR="00C825C0" w:rsidRDefault="00C825C0" w:rsidP="00C825C0">
      <w:pPr>
        <w:tabs>
          <w:tab w:val="left" w:pos="1080"/>
        </w:tabs>
        <w:ind w:left="1080" w:hanging="1080"/>
        <w:jc w:val="both"/>
      </w:pPr>
      <w:r>
        <w:t>13.0403</w:t>
      </w:r>
      <w:r>
        <w:tab/>
        <w:t>Disorderly Conduct</w:t>
      </w:r>
    </w:p>
    <w:p w:rsidR="00C825C0" w:rsidRDefault="00C825C0" w:rsidP="00C825C0">
      <w:pPr>
        <w:tabs>
          <w:tab w:val="left" w:pos="1080"/>
        </w:tabs>
        <w:ind w:left="1080" w:hanging="1080"/>
        <w:jc w:val="both"/>
      </w:pPr>
      <w:r>
        <w:t>13.0404</w:t>
      </w:r>
      <w:r>
        <w:tab/>
        <w:t>Defense when Conduct Consists of Constitutionally Protected Activity</w:t>
      </w:r>
    </w:p>
    <w:p w:rsidR="00C825C0" w:rsidRDefault="00C825C0" w:rsidP="00C825C0">
      <w:pPr>
        <w:tabs>
          <w:tab w:val="left" w:pos="1080"/>
        </w:tabs>
        <w:ind w:left="1080" w:hanging="1080"/>
        <w:jc w:val="both"/>
      </w:pPr>
      <w:r>
        <w:t>13.0405</w:t>
      </w:r>
      <w:r>
        <w:tab/>
        <w:t>Gambling</w:t>
      </w:r>
    </w:p>
    <w:p w:rsidR="00C825C0" w:rsidRDefault="00C825C0" w:rsidP="00C825C0">
      <w:pPr>
        <w:tabs>
          <w:tab w:val="left" w:pos="1080"/>
        </w:tabs>
        <w:ind w:left="1080" w:hanging="1080"/>
        <w:jc w:val="both"/>
      </w:pPr>
      <w:r>
        <w:t>13.0406</w:t>
      </w:r>
      <w:r>
        <w:tab/>
        <w:t>Prostitution</w:t>
      </w:r>
    </w:p>
    <w:p w:rsidR="00C825C0" w:rsidRDefault="00C825C0" w:rsidP="00C825C0">
      <w:pPr>
        <w:tabs>
          <w:tab w:val="left" w:pos="1080"/>
        </w:tabs>
        <w:ind w:left="1080" w:hanging="1080"/>
        <w:jc w:val="both"/>
      </w:pPr>
      <w:r>
        <w:t>13.0407</w:t>
      </w:r>
      <w:r>
        <w:tab/>
        <w:t>Unlawful Cohabitation (Repealed)</w:t>
      </w:r>
    </w:p>
    <w:p w:rsidR="00C825C0" w:rsidRDefault="00C825C0" w:rsidP="00C825C0">
      <w:pPr>
        <w:tabs>
          <w:tab w:val="left" w:pos="1080"/>
        </w:tabs>
        <w:ind w:left="1080" w:hanging="1080"/>
        <w:jc w:val="both"/>
      </w:pPr>
      <w:r>
        <w:t>13.0408</w:t>
      </w:r>
      <w:r>
        <w:tab/>
        <w:t>Business or Labor on Sunday</w:t>
      </w:r>
    </w:p>
    <w:p w:rsidR="00C825C0" w:rsidRDefault="00C825C0" w:rsidP="00C825C0">
      <w:pPr>
        <w:tabs>
          <w:tab w:val="left" w:pos="1080"/>
        </w:tabs>
        <w:ind w:left="1080" w:hanging="1080"/>
        <w:jc w:val="both"/>
      </w:pPr>
      <w:r>
        <w:t>13.0409</w:t>
      </w:r>
      <w:r>
        <w:tab/>
        <w:t>Cruelty to Animals</w:t>
      </w:r>
    </w:p>
    <w:p w:rsidR="00C825C0" w:rsidRDefault="00C825C0" w:rsidP="00C825C0">
      <w:pPr>
        <w:tabs>
          <w:tab w:val="left" w:pos="1080"/>
        </w:tabs>
        <w:ind w:left="1080" w:hanging="1080"/>
        <w:jc w:val="both"/>
      </w:pPr>
      <w:r>
        <w:t>13.0410</w:t>
      </w:r>
      <w:r>
        <w:tab/>
        <w:t>Persons Less than Twenty-One (21) Years Prohibited - Exceptions</w:t>
      </w:r>
    </w:p>
    <w:p w:rsidR="00C825C0" w:rsidRDefault="00C825C0" w:rsidP="00C825C0">
      <w:pPr>
        <w:tabs>
          <w:tab w:val="left" w:pos="1080"/>
        </w:tabs>
        <w:ind w:left="1080" w:hanging="1080"/>
        <w:jc w:val="both"/>
      </w:pPr>
      <w:r>
        <w:t>13.0411</w:t>
      </w:r>
      <w:r>
        <w:tab/>
        <w:t>Misrepresentation of Age - Obligations of Licensee</w:t>
      </w:r>
    </w:p>
    <w:p w:rsidR="00C825C0" w:rsidRDefault="00C825C0" w:rsidP="00C825C0">
      <w:pPr>
        <w:tabs>
          <w:tab w:val="left" w:pos="1080"/>
        </w:tabs>
        <w:ind w:left="1080" w:hanging="1080"/>
        <w:jc w:val="both"/>
      </w:pPr>
      <w:r>
        <w:t>13.0412</w:t>
      </w:r>
      <w:r>
        <w:tab/>
        <w:t>Bottle Clubs Prohibited</w:t>
      </w:r>
    </w:p>
    <w:p w:rsidR="00C825C0" w:rsidRDefault="00C825C0" w:rsidP="00C825C0">
      <w:pPr>
        <w:tabs>
          <w:tab w:val="left" w:pos="1080"/>
        </w:tabs>
        <w:ind w:left="1080" w:hanging="1080"/>
        <w:jc w:val="both"/>
      </w:pPr>
      <w:r>
        <w:t>13.0413</w:t>
      </w:r>
      <w:r>
        <w:tab/>
        <w:t>Public Intoxication - Assistance - Medical Care</w:t>
      </w:r>
    </w:p>
    <w:p w:rsidR="00C825C0" w:rsidRDefault="00C825C0" w:rsidP="00C825C0">
      <w:pPr>
        <w:tabs>
          <w:tab w:val="left" w:pos="1080"/>
        </w:tabs>
        <w:ind w:left="1080" w:hanging="1080"/>
        <w:jc w:val="both"/>
      </w:pPr>
      <w:r>
        <w:t>13.0414</w:t>
      </w:r>
      <w:r>
        <w:tab/>
        <w:t>No Prosecution for Intoxication</w:t>
      </w:r>
    </w:p>
    <w:p w:rsidR="00C825C0" w:rsidRDefault="00C825C0" w:rsidP="00C825C0">
      <w:pPr>
        <w:tabs>
          <w:tab w:val="left" w:pos="1080"/>
        </w:tabs>
        <w:ind w:left="1080" w:hanging="1080"/>
        <w:jc w:val="both"/>
      </w:pPr>
      <w:r>
        <w:t>13.0415</w:t>
      </w:r>
      <w:r>
        <w:tab/>
        <w:t>Objectionable Materials or Performance - Display to Minors - Definitions - Penalty</w:t>
      </w:r>
    </w:p>
    <w:p w:rsidR="00C825C0" w:rsidRDefault="00C825C0" w:rsidP="00C825C0">
      <w:pPr>
        <w:tabs>
          <w:tab w:val="left" w:pos="1080"/>
        </w:tabs>
        <w:ind w:left="1080" w:hanging="1080"/>
        <w:jc w:val="both"/>
      </w:pPr>
      <w:r>
        <w:t>13.0416</w:t>
      </w:r>
      <w:r>
        <w:tab/>
        <w:t>Curfew, General Regulations - Penalty</w:t>
      </w:r>
    </w:p>
    <w:p w:rsidR="00C825C0" w:rsidRDefault="00C825C0" w:rsidP="00C825C0">
      <w:pPr>
        <w:tabs>
          <w:tab w:val="left" w:pos="1080"/>
        </w:tabs>
        <w:ind w:left="1080" w:hanging="1080"/>
        <w:jc w:val="both"/>
        <w:rPr>
          <w:u w:val="single"/>
        </w:rPr>
      </w:pPr>
    </w:p>
    <w:p w:rsidR="00C825C0" w:rsidRDefault="00C825C0" w:rsidP="00C825C0">
      <w:pPr>
        <w:tabs>
          <w:tab w:val="left" w:pos="1080"/>
        </w:tabs>
        <w:ind w:left="1080" w:hanging="1080"/>
        <w:jc w:val="both"/>
        <w:rPr>
          <w:u w:val="single"/>
        </w:rPr>
      </w:pPr>
    </w:p>
    <w:p w:rsidR="00C825C0" w:rsidRDefault="00C825C0" w:rsidP="00C825C0">
      <w:pPr>
        <w:tabs>
          <w:tab w:val="left" w:pos="1080"/>
        </w:tabs>
        <w:ind w:left="1080" w:hanging="1080"/>
        <w:jc w:val="both"/>
      </w:pPr>
      <w:r>
        <w:rPr>
          <w:u w:val="single"/>
        </w:rPr>
        <w:t>ARTICLE 5 - Sentencing</w:t>
      </w:r>
    </w:p>
    <w:p w:rsidR="00C825C0" w:rsidRDefault="00C825C0" w:rsidP="00C825C0">
      <w:pPr>
        <w:tabs>
          <w:tab w:val="left" w:pos="1080"/>
        </w:tabs>
        <w:ind w:left="1080" w:hanging="1080"/>
        <w:jc w:val="both"/>
      </w:pPr>
    </w:p>
    <w:p w:rsidR="00C825C0" w:rsidRDefault="00C825C0" w:rsidP="00C825C0">
      <w:pPr>
        <w:tabs>
          <w:tab w:val="left" w:pos="1080"/>
        </w:tabs>
        <w:ind w:left="1080" w:hanging="1080"/>
        <w:jc w:val="both"/>
      </w:pPr>
      <w:r>
        <w:t>13.0501</w:t>
      </w:r>
      <w:r>
        <w:tab/>
        <w:t>Classification of Offenses</w:t>
      </w:r>
    </w:p>
    <w:p w:rsidR="00C825C0" w:rsidRDefault="00C825C0" w:rsidP="00C825C0">
      <w:pPr>
        <w:tabs>
          <w:tab w:val="left" w:pos="1080"/>
        </w:tabs>
        <w:ind w:left="1080" w:hanging="1080"/>
        <w:jc w:val="both"/>
      </w:pPr>
      <w:r>
        <w:t>13.0502</w:t>
      </w:r>
      <w:r>
        <w:tab/>
        <w:t>Sentencing Alternatives</w:t>
      </w:r>
    </w:p>
    <w:p w:rsidR="00C825C0" w:rsidRDefault="00C825C0" w:rsidP="00C825C0">
      <w:pPr>
        <w:tabs>
          <w:tab w:val="left" w:pos="1080"/>
        </w:tabs>
        <w:ind w:left="1080" w:hanging="1080"/>
        <w:jc w:val="both"/>
      </w:pPr>
      <w:r>
        <w:t>13.0503</w:t>
      </w:r>
      <w:r>
        <w:tab/>
        <w:t>Procedure for Trial of Infraction - Incidents</w:t>
      </w:r>
    </w:p>
    <w:p w:rsidR="00C825C0" w:rsidRDefault="00C825C0" w:rsidP="00C825C0">
      <w:pPr>
        <w:tabs>
          <w:tab w:val="left" w:pos="1080"/>
        </w:tabs>
        <w:ind w:left="1080" w:hanging="1080"/>
        <w:jc w:val="both"/>
      </w:pPr>
      <w:r>
        <w:t>13.0504</w:t>
      </w:r>
      <w:r>
        <w:tab/>
        <w:t>Special Sanction for Organizations</w:t>
      </w:r>
    </w:p>
    <w:p w:rsidR="00C825C0" w:rsidRDefault="00C825C0" w:rsidP="00C825C0">
      <w:pPr>
        <w:tabs>
          <w:tab w:val="left" w:pos="1080"/>
        </w:tabs>
        <w:ind w:left="1080" w:hanging="1080"/>
        <w:jc w:val="both"/>
      </w:pPr>
      <w:r>
        <w:t>13.0505</w:t>
      </w:r>
      <w:r>
        <w:tab/>
        <w:t>Factors to be Considered in Sentencing</w:t>
      </w:r>
    </w:p>
    <w:p w:rsidR="00C825C0" w:rsidRDefault="00C825C0" w:rsidP="00C825C0">
      <w:pPr>
        <w:tabs>
          <w:tab w:val="left" w:pos="1080"/>
        </w:tabs>
        <w:ind w:left="1080" w:hanging="1080"/>
        <w:jc w:val="both"/>
      </w:pPr>
      <w:r>
        <w:t>13.0506</w:t>
      </w:r>
      <w:r>
        <w:tab/>
        <w:t>Imposition of Fine - Response to Non-payment</w:t>
      </w:r>
    </w:p>
    <w:p w:rsidR="00C825C0" w:rsidRDefault="00C825C0" w:rsidP="00C825C0">
      <w:pPr>
        <w:tabs>
          <w:tab w:val="left" w:pos="1080"/>
        </w:tabs>
        <w:ind w:left="1080" w:hanging="1080"/>
        <w:jc w:val="both"/>
      </w:pPr>
      <w:r>
        <w:t>13.0507</w:t>
      </w:r>
      <w:r>
        <w:tab/>
        <w:t>Incidents of Probation</w:t>
      </w:r>
    </w:p>
    <w:p w:rsidR="00C825C0" w:rsidRDefault="00C825C0" w:rsidP="00C825C0">
      <w:pPr>
        <w:tabs>
          <w:tab w:val="left" w:pos="1080"/>
        </w:tabs>
        <w:ind w:left="1080" w:hanging="1080"/>
        <w:jc w:val="both"/>
      </w:pPr>
      <w:r>
        <w:t>13.0508</w:t>
      </w:r>
      <w:r>
        <w:tab/>
        <w:t>Conditions of Probation - Revocation</w:t>
      </w:r>
    </w:p>
    <w:p w:rsidR="00C825C0" w:rsidRDefault="00C825C0" w:rsidP="00C825C0">
      <w:pPr>
        <w:tabs>
          <w:tab w:val="left" w:pos="1080"/>
        </w:tabs>
        <w:ind w:left="1080" w:hanging="1080"/>
        <w:jc w:val="both"/>
      </w:pPr>
      <w:r>
        <w:t>13.0509</w:t>
      </w:r>
      <w:r>
        <w:tab/>
        <w:t>Restitution or Reparation - Procedures</w:t>
      </w:r>
    </w:p>
    <w:p w:rsidR="00C825C0" w:rsidRDefault="00C825C0" w:rsidP="00C825C0">
      <w:pPr>
        <w:tabs>
          <w:tab w:val="left" w:pos="1080"/>
        </w:tabs>
        <w:ind w:left="1080" w:hanging="1080"/>
        <w:jc w:val="both"/>
      </w:pPr>
      <w:r>
        <w:t>13.0510</w:t>
      </w:r>
      <w:r>
        <w:tab/>
        <w:t>Merger of Sentences - Sentencing for Multiple Offenses</w:t>
      </w:r>
    </w:p>
    <w:p w:rsidR="00C825C0" w:rsidRDefault="00C825C0" w:rsidP="00C825C0">
      <w:pPr>
        <w:tabs>
          <w:tab w:val="left" w:pos="1080"/>
        </w:tabs>
        <w:ind w:left="1080" w:hanging="1080"/>
        <w:jc w:val="both"/>
      </w:pPr>
    </w:p>
    <w:p w:rsidR="00C825C0" w:rsidRDefault="00C825C0" w:rsidP="00C825C0">
      <w:pPr>
        <w:tabs>
          <w:tab w:val="left" w:pos="1080"/>
        </w:tabs>
        <w:ind w:left="1080" w:hanging="1080"/>
        <w:jc w:val="both"/>
        <w:rPr>
          <w:u w:val="single"/>
        </w:rPr>
      </w:pPr>
      <w:r>
        <w:rPr>
          <w:u w:val="single"/>
        </w:rPr>
        <w:t>ARTICLE 6 – Penalties</w:t>
      </w:r>
    </w:p>
    <w:p w:rsidR="00C825C0" w:rsidRDefault="00C825C0" w:rsidP="00C825C0">
      <w:pPr>
        <w:tabs>
          <w:tab w:val="left" w:pos="1080"/>
        </w:tabs>
        <w:ind w:left="1080" w:hanging="1080"/>
        <w:jc w:val="both"/>
      </w:pPr>
    </w:p>
    <w:p w:rsidR="00C825C0" w:rsidRDefault="00C825C0" w:rsidP="00241DC8">
      <w:pPr>
        <w:widowControl/>
        <w:numPr>
          <w:ilvl w:val="1"/>
          <w:numId w:val="4"/>
        </w:numPr>
        <w:overflowPunct/>
        <w:autoSpaceDE/>
        <w:autoSpaceDN/>
        <w:adjustRightInd/>
        <w:rPr>
          <w:bCs/>
        </w:rPr>
      </w:pPr>
      <w:r>
        <w:rPr>
          <w:bCs/>
        </w:rPr>
        <w:t>Penalty for Violation of Chapter</w:t>
      </w:r>
    </w:p>
    <w:p w:rsidR="00C825C0" w:rsidRDefault="00C825C0" w:rsidP="00C825C0">
      <w:pPr>
        <w:tabs>
          <w:tab w:val="left" w:pos="1080"/>
        </w:tabs>
        <w:jc w:val="center"/>
        <w:rPr>
          <w:bCs/>
        </w:rPr>
      </w:pPr>
    </w:p>
    <w:p w:rsidR="00C825C0" w:rsidRDefault="00C825C0" w:rsidP="00C825C0">
      <w:pPr>
        <w:tabs>
          <w:tab w:val="left" w:pos="1080"/>
        </w:tabs>
        <w:jc w:val="center"/>
        <w:rPr>
          <w:bCs/>
        </w:rPr>
      </w:pPr>
    </w:p>
    <w:p w:rsidR="00C825C0" w:rsidRDefault="00C825C0" w:rsidP="00C825C0">
      <w:pPr>
        <w:tabs>
          <w:tab w:val="left" w:pos="1080"/>
        </w:tabs>
        <w:jc w:val="center"/>
        <w:rPr>
          <w:bCs/>
        </w:rPr>
      </w:pPr>
    </w:p>
    <w:p w:rsidR="00C825C0" w:rsidRDefault="00C825C0" w:rsidP="00C825C0">
      <w:pPr>
        <w:tabs>
          <w:tab w:val="left" w:pos="1080"/>
        </w:tabs>
        <w:jc w:val="center"/>
        <w:rPr>
          <w:bCs/>
        </w:rPr>
      </w:pPr>
    </w:p>
    <w:p w:rsidR="00C825C0" w:rsidRDefault="00C825C0" w:rsidP="00C825C0">
      <w:pPr>
        <w:tabs>
          <w:tab w:val="left" w:pos="1080"/>
        </w:tabs>
        <w:jc w:val="center"/>
        <w:rPr>
          <w:bCs/>
        </w:rPr>
      </w:pPr>
    </w:p>
    <w:p w:rsidR="00C825C0" w:rsidRDefault="00C825C0" w:rsidP="00C825C0">
      <w:pPr>
        <w:tabs>
          <w:tab w:val="left" w:pos="1080"/>
        </w:tabs>
        <w:jc w:val="center"/>
        <w:rPr>
          <w:bCs/>
        </w:rPr>
      </w:pPr>
    </w:p>
    <w:p w:rsidR="00C825C0" w:rsidRDefault="00C825C0" w:rsidP="00C825C0">
      <w:pPr>
        <w:tabs>
          <w:tab w:val="left" w:pos="1080"/>
        </w:tabs>
        <w:jc w:val="center"/>
        <w:rPr>
          <w:bCs/>
        </w:rPr>
      </w:pPr>
    </w:p>
    <w:p w:rsidR="00C825C0" w:rsidRDefault="00C825C0" w:rsidP="00C825C0">
      <w:pPr>
        <w:tabs>
          <w:tab w:val="left" w:pos="1080"/>
        </w:tabs>
        <w:jc w:val="center"/>
        <w:rPr>
          <w:bCs/>
        </w:rPr>
      </w:pPr>
    </w:p>
    <w:p w:rsidR="00C825C0" w:rsidRDefault="00C825C0" w:rsidP="00C825C0">
      <w:pPr>
        <w:tabs>
          <w:tab w:val="left" w:pos="1080"/>
        </w:tabs>
        <w:jc w:val="center"/>
        <w:rPr>
          <w:bCs/>
        </w:rPr>
      </w:pPr>
    </w:p>
    <w:p w:rsidR="00C825C0" w:rsidRDefault="00C825C0" w:rsidP="00C825C0">
      <w:pPr>
        <w:tabs>
          <w:tab w:val="left" w:pos="1080"/>
        </w:tabs>
        <w:jc w:val="center"/>
        <w:rPr>
          <w:bCs/>
        </w:rPr>
      </w:pPr>
    </w:p>
    <w:p w:rsidR="00C825C0" w:rsidRDefault="00C825C0" w:rsidP="00C825C0">
      <w:pPr>
        <w:tabs>
          <w:tab w:val="left" w:pos="1080"/>
        </w:tabs>
        <w:jc w:val="center"/>
        <w:rPr>
          <w:bCs/>
        </w:rPr>
      </w:pPr>
    </w:p>
    <w:p w:rsidR="00C825C0" w:rsidRDefault="00C825C0" w:rsidP="00C825C0">
      <w:pPr>
        <w:tabs>
          <w:tab w:val="left" w:pos="1080"/>
        </w:tabs>
        <w:jc w:val="center"/>
        <w:rPr>
          <w:bCs/>
        </w:rPr>
      </w:pPr>
    </w:p>
    <w:p w:rsidR="00C825C0" w:rsidRDefault="00C825C0" w:rsidP="00C825C0">
      <w:pPr>
        <w:tabs>
          <w:tab w:val="left" w:pos="1080"/>
        </w:tabs>
        <w:jc w:val="center"/>
        <w:rPr>
          <w:bCs/>
        </w:rPr>
      </w:pPr>
    </w:p>
    <w:p w:rsidR="00C825C0" w:rsidRDefault="00C825C0" w:rsidP="00C825C0">
      <w:pPr>
        <w:tabs>
          <w:tab w:val="left" w:pos="1080"/>
        </w:tabs>
        <w:jc w:val="center"/>
        <w:rPr>
          <w:bCs/>
        </w:rPr>
      </w:pPr>
    </w:p>
    <w:p w:rsidR="00C825C0" w:rsidRDefault="00C825C0" w:rsidP="00C825C0">
      <w:pPr>
        <w:tabs>
          <w:tab w:val="left" w:pos="1080"/>
        </w:tabs>
        <w:jc w:val="center"/>
        <w:rPr>
          <w:bCs/>
        </w:rPr>
      </w:pPr>
    </w:p>
    <w:p w:rsidR="00C825C0" w:rsidRDefault="00C825C0" w:rsidP="00C825C0">
      <w:pPr>
        <w:tabs>
          <w:tab w:val="left" w:pos="1080"/>
        </w:tabs>
        <w:jc w:val="center"/>
        <w:rPr>
          <w:bCs/>
        </w:rPr>
      </w:pPr>
    </w:p>
    <w:p w:rsidR="00C825C0" w:rsidRDefault="00C825C0" w:rsidP="00C825C0">
      <w:pPr>
        <w:tabs>
          <w:tab w:val="left" w:pos="1080"/>
        </w:tabs>
        <w:jc w:val="center"/>
        <w:rPr>
          <w:bCs/>
        </w:rPr>
      </w:pPr>
    </w:p>
    <w:p w:rsidR="00C825C0" w:rsidRDefault="00C825C0" w:rsidP="00C825C0">
      <w:pPr>
        <w:tabs>
          <w:tab w:val="left" w:pos="1080"/>
        </w:tabs>
        <w:jc w:val="center"/>
        <w:rPr>
          <w:bCs/>
        </w:rPr>
      </w:pPr>
    </w:p>
    <w:p w:rsidR="00C825C0" w:rsidRDefault="00C825C0" w:rsidP="00C825C0">
      <w:pPr>
        <w:tabs>
          <w:tab w:val="left" w:pos="1080"/>
        </w:tabs>
        <w:jc w:val="center"/>
        <w:rPr>
          <w:bCs/>
        </w:rPr>
      </w:pPr>
    </w:p>
    <w:p w:rsidR="00C825C0" w:rsidRDefault="00C825C0" w:rsidP="00C825C0">
      <w:pPr>
        <w:tabs>
          <w:tab w:val="left" w:pos="1080"/>
        </w:tabs>
        <w:jc w:val="center"/>
        <w:rPr>
          <w:bCs/>
        </w:rPr>
      </w:pPr>
    </w:p>
    <w:p w:rsidR="00C825C0" w:rsidRDefault="00C825C0" w:rsidP="00C825C0">
      <w:pPr>
        <w:tabs>
          <w:tab w:val="left" w:pos="1080"/>
        </w:tabs>
        <w:jc w:val="center"/>
        <w:rPr>
          <w:bCs/>
        </w:rPr>
      </w:pPr>
    </w:p>
    <w:p w:rsidR="00C825C0" w:rsidRDefault="00C825C0" w:rsidP="00C825C0">
      <w:pPr>
        <w:tabs>
          <w:tab w:val="left" w:pos="1080"/>
        </w:tabs>
        <w:jc w:val="center"/>
        <w:rPr>
          <w:bCs/>
        </w:rPr>
      </w:pPr>
    </w:p>
    <w:p w:rsidR="00C825C0" w:rsidRDefault="00C825C0" w:rsidP="00C825C0">
      <w:pPr>
        <w:tabs>
          <w:tab w:val="left" w:pos="1080"/>
        </w:tabs>
        <w:jc w:val="center"/>
        <w:rPr>
          <w:bCs/>
        </w:rPr>
      </w:pPr>
    </w:p>
    <w:p w:rsidR="00C825C0" w:rsidRDefault="00C825C0" w:rsidP="00C825C0">
      <w:pPr>
        <w:tabs>
          <w:tab w:val="left" w:pos="1080"/>
        </w:tabs>
        <w:jc w:val="center"/>
        <w:rPr>
          <w:bCs/>
        </w:rPr>
      </w:pPr>
    </w:p>
    <w:p w:rsidR="00C825C0" w:rsidRDefault="00C825C0" w:rsidP="00C825C0">
      <w:pPr>
        <w:tabs>
          <w:tab w:val="left" w:pos="1080"/>
        </w:tabs>
        <w:jc w:val="center"/>
        <w:rPr>
          <w:bCs/>
        </w:rPr>
      </w:pPr>
    </w:p>
    <w:p w:rsidR="00C825C0" w:rsidRDefault="00C825C0" w:rsidP="00C825C0">
      <w:pPr>
        <w:tabs>
          <w:tab w:val="left" w:pos="1080"/>
        </w:tabs>
        <w:jc w:val="center"/>
        <w:rPr>
          <w:bCs/>
        </w:rPr>
      </w:pPr>
    </w:p>
    <w:p w:rsidR="00C825C0" w:rsidRDefault="00C825C0" w:rsidP="00C825C0">
      <w:pPr>
        <w:tabs>
          <w:tab w:val="left" w:pos="1080"/>
        </w:tabs>
        <w:jc w:val="center"/>
        <w:rPr>
          <w:bCs/>
        </w:rPr>
      </w:pPr>
    </w:p>
    <w:p w:rsidR="00C825C0" w:rsidRDefault="00C825C0" w:rsidP="00C825C0">
      <w:pPr>
        <w:tabs>
          <w:tab w:val="left" w:pos="1080"/>
        </w:tabs>
        <w:jc w:val="center"/>
        <w:rPr>
          <w:bCs/>
        </w:rPr>
      </w:pPr>
    </w:p>
    <w:p w:rsidR="00C825C0" w:rsidRDefault="00C825C0" w:rsidP="00C825C0">
      <w:pPr>
        <w:tabs>
          <w:tab w:val="left" w:pos="1080"/>
        </w:tabs>
        <w:jc w:val="center"/>
        <w:rPr>
          <w:bCs/>
        </w:rPr>
      </w:pPr>
    </w:p>
    <w:p w:rsidR="00C825C0" w:rsidRDefault="00C825C0" w:rsidP="00C825C0">
      <w:pPr>
        <w:tabs>
          <w:tab w:val="left" w:pos="1080"/>
        </w:tabs>
        <w:jc w:val="center"/>
        <w:rPr>
          <w:bCs/>
        </w:rPr>
      </w:pPr>
    </w:p>
    <w:p w:rsidR="00C825C0" w:rsidRDefault="00C825C0" w:rsidP="00C825C0">
      <w:pPr>
        <w:tabs>
          <w:tab w:val="left" w:pos="1080"/>
        </w:tabs>
        <w:jc w:val="center"/>
        <w:rPr>
          <w:bCs/>
        </w:rPr>
      </w:pPr>
    </w:p>
    <w:p w:rsidR="00C825C0" w:rsidRDefault="00C825C0" w:rsidP="00C825C0">
      <w:pPr>
        <w:tabs>
          <w:tab w:val="left" w:pos="1080"/>
        </w:tabs>
        <w:jc w:val="center"/>
        <w:rPr>
          <w:bCs/>
        </w:rPr>
      </w:pPr>
    </w:p>
    <w:p w:rsidR="00C825C0" w:rsidRDefault="00C825C0" w:rsidP="00C825C0">
      <w:pPr>
        <w:tabs>
          <w:tab w:val="left" w:pos="1080"/>
        </w:tabs>
        <w:jc w:val="center"/>
        <w:rPr>
          <w:bCs/>
        </w:rPr>
      </w:pPr>
    </w:p>
    <w:p w:rsidR="00C825C0" w:rsidRDefault="00C825C0" w:rsidP="00C825C0">
      <w:pPr>
        <w:tabs>
          <w:tab w:val="left" w:pos="1080"/>
        </w:tabs>
        <w:jc w:val="center"/>
        <w:rPr>
          <w:bCs/>
        </w:rPr>
      </w:pPr>
    </w:p>
    <w:p w:rsidR="00C825C0" w:rsidRDefault="00C825C0" w:rsidP="00C825C0">
      <w:pPr>
        <w:tabs>
          <w:tab w:val="left" w:pos="1080"/>
        </w:tabs>
        <w:jc w:val="center"/>
        <w:rPr>
          <w:bCs/>
        </w:rPr>
      </w:pPr>
    </w:p>
    <w:p w:rsidR="00C825C0" w:rsidRDefault="00C825C0" w:rsidP="00C825C0">
      <w:pPr>
        <w:tabs>
          <w:tab w:val="left" w:pos="1080"/>
        </w:tabs>
        <w:jc w:val="center"/>
        <w:rPr>
          <w:bCs/>
        </w:rPr>
      </w:pPr>
    </w:p>
    <w:p w:rsidR="00C825C0" w:rsidRDefault="00C825C0" w:rsidP="00C825C0">
      <w:pPr>
        <w:tabs>
          <w:tab w:val="left" w:pos="1080"/>
        </w:tabs>
        <w:jc w:val="center"/>
        <w:rPr>
          <w:bCs/>
        </w:rPr>
      </w:pPr>
    </w:p>
    <w:p w:rsidR="00C825C0" w:rsidRDefault="00C825C0" w:rsidP="00C825C0">
      <w:pPr>
        <w:tabs>
          <w:tab w:val="left" w:pos="1080"/>
        </w:tabs>
        <w:jc w:val="center"/>
        <w:rPr>
          <w:bCs/>
        </w:rPr>
      </w:pPr>
    </w:p>
    <w:p w:rsidR="00C825C0" w:rsidRDefault="00C825C0" w:rsidP="00C825C0">
      <w:pPr>
        <w:tabs>
          <w:tab w:val="left" w:pos="1080"/>
        </w:tabs>
        <w:jc w:val="center"/>
        <w:rPr>
          <w:bCs/>
        </w:rPr>
      </w:pPr>
    </w:p>
    <w:p w:rsidR="00C825C0" w:rsidRDefault="00C825C0" w:rsidP="00C825C0">
      <w:pPr>
        <w:tabs>
          <w:tab w:val="left" w:pos="1080"/>
        </w:tabs>
        <w:jc w:val="center"/>
        <w:rPr>
          <w:bCs/>
        </w:rPr>
      </w:pPr>
    </w:p>
    <w:p w:rsidR="00C825C0" w:rsidRPr="00F36AD1" w:rsidRDefault="00C825C0" w:rsidP="00C825C0">
      <w:pPr>
        <w:tabs>
          <w:tab w:val="left" w:pos="1080"/>
        </w:tabs>
        <w:jc w:val="center"/>
        <w:rPr>
          <w:b/>
        </w:rPr>
      </w:pPr>
      <w:r>
        <w:rPr>
          <w:b/>
          <w:bCs/>
        </w:rPr>
        <w:t>CHAPTER THIRTEEN</w:t>
      </w:r>
    </w:p>
    <w:p w:rsidR="00C825C0" w:rsidRDefault="00C825C0" w:rsidP="00C825C0">
      <w:pPr>
        <w:tabs>
          <w:tab w:val="left" w:pos="1080"/>
        </w:tabs>
        <w:jc w:val="center"/>
        <w:rPr>
          <w:b/>
          <w:bCs/>
        </w:rPr>
      </w:pPr>
    </w:p>
    <w:p w:rsidR="00C825C0" w:rsidRDefault="00C825C0" w:rsidP="00C825C0">
      <w:pPr>
        <w:tabs>
          <w:tab w:val="left" w:pos="1080"/>
        </w:tabs>
        <w:jc w:val="center"/>
        <w:rPr>
          <w:b/>
          <w:bCs/>
        </w:rPr>
      </w:pPr>
      <w:r>
        <w:rPr>
          <w:b/>
          <w:bCs/>
        </w:rPr>
        <w:t>OFFENSES</w:t>
      </w:r>
    </w:p>
    <w:p w:rsidR="00C825C0" w:rsidRDefault="00C825C0" w:rsidP="00C825C0">
      <w:pPr>
        <w:pStyle w:val="Heading2"/>
        <w:jc w:val="both"/>
        <w:rPr>
          <w:sz w:val="20"/>
        </w:rPr>
      </w:pPr>
      <w:r>
        <w:rPr>
          <w:sz w:val="20"/>
        </w:rPr>
        <w:t>ARTICLE 1 – In General</w:t>
      </w:r>
    </w:p>
    <w:p w:rsidR="00C825C0" w:rsidRDefault="00C825C0" w:rsidP="00C825C0">
      <w:pPr>
        <w:jc w:val="both"/>
        <w:rPr>
          <w:u w:val="single"/>
        </w:rPr>
      </w:pPr>
      <w:r>
        <w:tab/>
      </w:r>
      <w:r>
        <w:tab/>
      </w:r>
      <w:r>
        <w:tab/>
      </w:r>
      <w:r>
        <w:tab/>
      </w:r>
      <w:r>
        <w:tab/>
      </w:r>
      <w:r>
        <w:tab/>
      </w:r>
      <w:r>
        <w:tab/>
      </w:r>
      <w:r>
        <w:tab/>
      </w:r>
      <w:r>
        <w:tab/>
      </w:r>
      <w:r>
        <w:tab/>
      </w:r>
      <w:r>
        <w:tab/>
      </w:r>
      <w:r>
        <w:tab/>
        <w:t>13.0101</w:t>
      </w:r>
      <w:r>
        <w:tab/>
      </w:r>
      <w:r>
        <w:rPr>
          <w:u w:val="single"/>
        </w:rPr>
        <w:t>Criminal Contempt</w:t>
      </w:r>
    </w:p>
    <w:p w:rsidR="00C825C0" w:rsidRDefault="00C825C0" w:rsidP="00C825C0">
      <w:pPr>
        <w:jc w:val="both"/>
        <w:rPr>
          <w:u w:val="single"/>
        </w:rPr>
      </w:pPr>
    </w:p>
    <w:p w:rsidR="00C825C0" w:rsidRDefault="00C825C0" w:rsidP="00C825C0">
      <w:pPr>
        <w:ind w:left="1440" w:hanging="720"/>
        <w:jc w:val="both"/>
      </w:pPr>
      <w:r>
        <w:t>1.</w:t>
      </w:r>
      <w:r>
        <w:tab/>
        <w:t>The Municipal Court has power to punish for contempt of its authority for the following offenses:</w:t>
      </w:r>
    </w:p>
    <w:p w:rsidR="00C825C0" w:rsidRDefault="00C825C0" w:rsidP="00C825C0">
      <w:pPr>
        <w:jc w:val="both"/>
      </w:pPr>
    </w:p>
    <w:p w:rsidR="00C825C0" w:rsidRDefault="00C825C0" w:rsidP="00C825C0">
      <w:pPr>
        <w:jc w:val="both"/>
      </w:pPr>
      <w:r>
        <w:tab/>
      </w:r>
      <w:r>
        <w:tab/>
        <w:t xml:space="preserve">a.  Misbehavior of any person in its presence or so near thereto as to obstruct the </w:t>
      </w:r>
    </w:p>
    <w:p w:rsidR="00C825C0" w:rsidRDefault="00C825C0" w:rsidP="00C825C0">
      <w:pPr>
        <w:jc w:val="both"/>
      </w:pPr>
      <w:r>
        <w:t xml:space="preserve">       </w:t>
      </w:r>
      <w:r>
        <w:tab/>
      </w:r>
      <w:r>
        <w:tab/>
        <w:t xml:space="preserve">     administration of justice;</w:t>
      </w:r>
    </w:p>
    <w:p w:rsidR="00C825C0" w:rsidRDefault="00C825C0" w:rsidP="00C825C0">
      <w:pPr>
        <w:jc w:val="both"/>
      </w:pPr>
    </w:p>
    <w:p w:rsidR="00C825C0" w:rsidRDefault="00C825C0" w:rsidP="00C825C0">
      <w:pPr>
        <w:jc w:val="both"/>
      </w:pPr>
      <w:r>
        <w:tab/>
      </w:r>
      <w:r>
        <w:tab/>
        <w:t>b.  Misbehavior of any of its officers in their official transactions; or</w:t>
      </w:r>
    </w:p>
    <w:p w:rsidR="00C825C0" w:rsidRDefault="00C825C0" w:rsidP="00C825C0">
      <w:pPr>
        <w:jc w:val="both"/>
      </w:pPr>
    </w:p>
    <w:p w:rsidR="00C825C0" w:rsidRDefault="00C825C0" w:rsidP="00C825C0">
      <w:pPr>
        <w:jc w:val="both"/>
      </w:pPr>
      <w:r>
        <w:tab/>
      </w:r>
      <w:r>
        <w:tab/>
        <w:t>c.  Disobedience or resistance to its lawful writ, process, order, rule, decree or command.</w:t>
      </w:r>
    </w:p>
    <w:p w:rsidR="00C825C0" w:rsidRDefault="00C825C0" w:rsidP="00C825C0">
      <w:pPr>
        <w:jc w:val="both"/>
      </w:pPr>
    </w:p>
    <w:p w:rsidR="00C825C0" w:rsidRDefault="00C825C0" w:rsidP="00C825C0">
      <w:pPr>
        <w:ind w:left="1440" w:hanging="720"/>
        <w:jc w:val="both"/>
      </w:pPr>
      <w:r>
        <w:t>2.</w:t>
      </w:r>
      <w:r>
        <w:tab/>
        <w:t>A criminal contempt proceeding under this section is not a bar to subsequent prosecution for a specific offense if the court certifies in the judgment of conviction of criminal contempt, or the order terminating the proceeding without acquittal or dismissal, that a summary criminal contempt proceeding was necessary to prevent repetition of misbehavior disruptive of an ongoing proceeding and that subsequent prosecution as a specific offense is warranted.</w:t>
      </w:r>
    </w:p>
    <w:p w:rsidR="00C825C0" w:rsidRDefault="00C825C0" w:rsidP="00C825C0">
      <w:pPr>
        <w:jc w:val="both"/>
      </w:pPr>
    </w:p>
    <w:p w:rsidR="00C825C0" w:rsidRDefault="00C825C0" w:rsidP="00C825C0">
      <w:pPr>
        <w:pStyle w:val="BodyTextIndent2"/>
        <w:ind w:left="1440" w:hanging="720"/>
        <w:jc w:val="both"/>
      </w:pPr>
      <w:r>
        <w:t>3.</w:t>
      </w:r>
      <w:r>
        <w:tab/>
        <w:t>This section shall not be construed to deprive a court of its power, by civil contempt proceedings, to compel compliance with its lawful writ, process, order, rule, decree or command or to compensate a complainant for losses sustained by reason of disobedience or resistance thereto, in accordance with the prevailing usage’s of law and equity, including the power of detention.</w:t>
      </w:r>
    </w:p>
    <w:p w:rsidR="00C825C0" w:rsidRDefault="00C825C0" w:rsidP="00C825C0">
      <w:pPr>
        <w:jc w:val="both"/>
      </w:pPr>
    </w:p>
    <w:p w:rsidR="00C825C0" w:rsidRDefault="00C825C0" w:rsidP="00C825C0">
      <w:pPr>
        <w:ind w:firstLine="720"/>
        <w:jc w:val="both"/>
        <w:rPr>
          <w:u w:val="single"/>
        </w:rPr>
      </w:pPr>
      <w:r>
        <w:t>13.0102</w:t>
      </w:r>
      <w:r>
        <w:tab/>
      </w:r>
      <w:r>
        <w:rPr>
          <w:u w:val="single"/>
        </w:rPr>
        <w:t>Hindering Proceedings by Disorderly Conduct</w:t>
      </w:r>
    </w:p>
    <w:p w:rsidR="00C825C0" w:rsidRDefault="00C825C0" w:rsidP="00C825C0">
      <w:pPr>
        <w:jc w:val="both"/>
        <w:rPr>
          <w:u w:val="single"/>
        </w:rPr>
      </w:pPr>
    </w:p>
    <w:p w:rsidR="00C825C0" w:rsidRDefault="00C825C0" w:rsidP="00C825C0">
      <w:pPr>
        <w:pStyle w:val="BodyTextIndent"/>
        <w:spacing w:after="0"/>
        <w:ind w:left="0"/>
        <w:jc w:val="both"/>
      </w:pPr>
      <w:r>
        <w:t xml:space="preserve">             </w:t>
      </w:r>
      <w:r>
        <w:tab/>
        <w:t xml:space="preserve"> A person is guilty of an offense if the person recklessly or intentionally hinders an official city proceeding by noise or violent or tumultuous behavior or disturbance.</w:t>
      </w:r>
    </w:p>
    <w:p w:rsidR="00C825C0" w:rsidRDefault="00C825C0" w:rsidP="00C825C0">
      <w:pPr>
        <w:pStyle w:val="BodyTextIndent"/>
        <w:spacing w:after="0"/>
        <w:ind w:left="0"/>
        <w:jc w:val="both"/>
      </w:pPr>
    </w:p>
    <w:p w:rsidR="00C825C0" w:rsidRDefault="00C825C0" w:rsidP="00C825C0">
      <w:pPr>
        <w:pStyle w:val="BodyTextIndent"/>
        <w:spacing w:after="0"/>
        <w:ind w:left="0"/>
        <w:jc w:val="both"/>
        <w:rPr>
          <w:u w:val="single"/>
        </w:rPr>
      </w:pPr>
      <w:r>
        <w:tab/>
        <w:t>13.0103</w:t>
      </w:r>
      <w:r>
        <w:tab/>
      </w:r>
      <w:r>
        <w:rPr>
          <w:u w:val="single"/>
        </w:rPr>
        <w:t>Fleeing or Attempting to Elude a Police Officer</w:t>
      </w:r>
    </w:p>
    <w:p w:rsidR="00C825C0" w:rsidRDefault="00C825C0" w:rsidP="00C825C0">
      <w:pPr>
        <w:pStyle w:val="BodyTextIndent"/>
        <w:spacing w:after="0"/>
        <w:ind w:left="0"/>
        <w:jc w:val="both"/>
        <w:rPr>
          <w:u w:val="single"/>
        </w:rPr>
      </w:pPr>
    </w:p>
    <w:p w:rsidR="00C825C0" w:rsidRDefault="00C825C0" w:rsidP="00C825C0">
      <w:pPr>
        <w:pStyle w:val="BodyTextIndent"/>
        <w:spacing w:after="0"/>
        <w:ind w:left="0"/>
        <w:jc w:val="both"/>
      </w:pPr>
      <w:r>
        <w:tab/>
        <w:t>Any driver of a motor vehicle who willfully fails or refuses to bring the vehicle to a stop, or who otherwise flees or attempts to elude a pursuing police vehicle, when given a visual or audible signal to bring the vehicle to a stop, is guilty of a class B misdemeanor.  A signal complies with the section if the signal is perceptible to the driver and the police officer giving such signal is in uniform, prominently displaying the officer’s badge of office, and the vehicle is appropriately marked showing it to be an official police vehicle.  (Source:  North Dakota Century Code section 39-10-71).</w:t>
      </w:r>
    </w:p>
    <w:p w:rsidR="00C825C0" w:rsidRDefault="00C825C0" w:rsidP="00C825C0">
      <w:pPr>
        <w:pStyle w:val="BodyTextIndent"/>
        <w:spacing w:after="0"/>
        <w:ind w:left="0"/>
        <w:jc w:val="both"/>
      </w:pPr>
    </w:p>
    <w:p w:rsidR="00C825C0" w:rsidRDefault="00C825C0" w:rsidP="00C825C0">
      <w:pPr>
        <w:pStyle w:val="BodyTextIndent"/>
        <w:spacing w:after="0"/>
        <w:ind w:left="0"/>
        <w:jc w:val="both"/>
        <w:rPr>
          <w:u w:val="single"/>
        </w:rPr>
      </w:pPr>
      <w:r>
        <w:tab/>
        <w:t>13.0104</w:t>
      </w:r>
      <w:r>
        <w:tab/>
      </w:r>
      <w:r>
        <w:rPr>
          <w:u w:val="single"/>
        </w:rPr>
        <w:t>Interference with Officers</w:t>
      </w:r>
    </w:p>
    <w:p w:rsidR="00C825C0" w:rsidRDefault="00C825C0" w:rsidP="00C825C0">
      <w:pPr>
        <w:pStyle w:val="BodyTextIndent"/>
        <w:spacing w:after="0"/>
        <w:ind w:left="0"/>
        <w:jc w:val="both"/>
        <w:rPr>
          <w:u w:val="single"/>
        </w:rPr>
      </w:pPr>
    </w:p>
    <w:p w:rsidR="00C825C0" w:rsidRDefault="00C825C0" w:rsidP="00C825C0">
      <w:pPr>
        <w:pStyle w:val="BodyTextIndent"/>
        <w:spacing w:after="0"/>
        <w:ind w:left="0"/>
        <w:jc w:val="both"/>
      </w:pPr>
      <w:r>
        <w:tab/>
        <w:t>No person in the City shall resist any police or fire officer, any member of the police or fire departments, or any person duly empowered with police or fire authority, while in the discharge or apparent discharge of duty, or in any way interfere with or hinder in the discharge of duty.</w:t>
      </w:r>
    </w:p>
    <w:p w:rsidR="00C825C0" w:rsidRDefault="00C825C0" w:rsidP="00C825C0">
      <w:pPr>
        <w:pStyle w:val="BodyTextIndent"/>
        <w:spacing w:after="0"/>
        <w:ind w:left="0"/>
        <w:jc w:val="both"/>
      </w:pPr>
    </w:p>
    <w:p w:rsidR="00C825C0" w:rsidRDefault="00C825C0" w:rsidP="00C825C0">
      <w:pPr>
        <w:pStyle w:val="BodyTextIndent"/>
        <w:spacing w:after="0"/>
        <w:ind w:left="0"/>
        <w:jc w:val="both"/>
        <w:rPr>
          <w:u w:val="single"/>
        </w:rPr>
      </w:pPr>
      <w:r>
        <w:tab/>
        <w:t>13.0105</w:t>
      </w:r>
      <w:r>
        <w:tab/>
      </w:r>
      <w:r>
        <w:rPr>
          <w:u w:val="single"/>
        </w:rPr>
        <w:t>False Alarms or False Reports</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lastRenderedPageBreak/>
        <w:tab/>
        <w:t>No person in the City shall intentionally make, turn in, or give a false alarm of fire, or of need for police or ambulance assistance, or aid or abet in the commission of such act.  No person in the City shall make to, or file with, the police department of the City any false, misleading or unfounded statement or report concerning the commission or alleged commission of any crime occurring in the City.</w:t>
      </w:r>
    </w:p>
    <w:p w:rsidR="00C825C0" w:rsidRDefault="00C825C0" w:rsidP="00C825C0">
      <w:pPr>
        <w:pStyle w:val="BodyTextIndent"/>
        <w:spacing w:after="0"/>
        <w:ind w:left="0"/>
        <w:jc w:val="both"/>
        <w:rPr>
          <w:u w:val="single"/>
        </w:rPr>
      </w:pPr>
      <w:r>
        <w:rPr>
          <w:u w:val="single"/>
        </w:rPr>
        <w:t>ARTICLE 2 – Offenses Against Persons</w:t>
      </w:r>
    </w:p>
    <w:p w:rsidR="00C825C0" w:rsidRDefault="00C825C0" w:rsidP="00C825C0">
      <w:pPr>
        <w:pStyle w:val="BodyTextIndent"/>
        <w:spacing w:after="0"/>
        <w:ind w:left="0"/>
        <w:jc w:val="both"/>
      </w:pPr>
    </w:p>
    <w:p w:rsidR="00C825C0" w:rsidRDefault="00C825C0" w:rsidP="00C825C0">
      <w:pPr>
        <w:pStyle w:val="BodyTextIndent"/>
        <w:spacing w:after="0"/>
        <w:ind w:left="0"/>
        <w:jc w:val="both"/>
        <w:rPr>
          <w:u w:val="single"/>
        </w:rPr>
      </w:pPr>
      <w:r>
        <w:tab/>
        <w:t>13.0201</w:t>
      </w:r>
      <w:r>
        <w:tab/>
      </w:r>
      <w:r>
        <w:rPr>
          <w:u w:val="single"/>
        </w:rPr>
        <w:t>Simple Assault</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ab/>
        <w:t>1.</w:t>
      </w:r>
      <w:r>
        <w:tab/>
        <w:t>A person is guilty of an offense if that person:</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ab/>
      </w:r>
      <w:r>
        <w:tab/>
        <w:t>a.</w:t>
      </w:r>
      <w:r>
        <w:tab/>
        <w:t>Willfully causes substantial bodily injury to another human being; or</w:t>
      </w:r>
    </w:p>
    <w:p w:rsidR="00C825C0" w:rsidRDefault="00C825C0" w:rsidP="00C825C0">
      <w:pPr>
        <w:pStyle w:val="BodyTextIndent"/>
        <w:spacing w:after="0"/>
        <w:ind w:left="2160" w:hanging="720"/>
        <w:jc w:val="both"/>
      </w:pPr>
    </w:p>
    <w:p w:rsidR="00C825C0" w:rsidRDefault="00C825C0" w:rsidP="00C825C0">
      <w:pPr>
        <w:pStyle w:val="BodyTextIndent"/>
        <w:spacing w:after="0"/>
        <w:ind w:left="2160" w:hanging="720"/>
        <w:jc w:val="both"/>
      </w:pPr>
      <w:r>
        <w:t>b.</w:t>
      </w:r>
      <w:r>
        <w:tab/>
        <w:t>Negligently causes substantial bodily injury to another human being by means of a firearm, destructive device, or other weapon, the use of which against a human being is likely to cause death or serious bodily injury.</w:t>
      </w:r>
    </w:p>
    <w:p w:rsidR="00C825C0" w:rsidRDefault="00C825C0" w:rsidP="00C825C0">
      <w:pPr>
        <w:pStyle w:val="BodyTextIndent"/>
        <w:spacing w:after="0"/>
        <w:ind w:left="0" w:firstLine="720"/>
        <w:jc w:val="both"/>
      </w:pPr>
    </w:p>
    <w:p w:rsidR="00C825C0" w:rsidRDefault="00C825C0" w:rsidP="00C825C0">
      <w:pPr>
        <w:pStyle w:val="BodyTextIndent"/>
        <w:spacing w:after="0"/>
        <w:ind w:left="1440" w:hanging="720"/>
        <w:jc w:val="both"/>
      </w:pPr>
      <w:r>
        <w:t>2.</w:t>
      </w:r>
      <w:r>
        <w:tab/>
        <w:t>Consent to the conduct causing bodily injury by all persons injured by the conduct is a defense if:</w:t>
      </w:r>
    </w:p>
    <w:p w:rsidR="00C825C0" w:rsidRDefault="00C825C0" w:rsidP="00C825C0">
      <w:pPr>
        <w:pStyle w:val="BodyTextIndent"/>
        <w:spacing w:after="0"/>
        <w:ind w:left="1440" w:hanging="720"/>
        <w:jc w:val="both"/>
      </w:pPr>
    </w:p>
    <w:p w:rsidR="00C825C0" w:rsidRDefault="00C825C0" w:rsidP="00C825C0">
      <w:pPr>
        <w:pStyle w:val="BodyTextIndent"/>
        <w:spacing w:after="0"/>
        <w:ind w:left="2160" w:hanging="720"/>
        <w:jc w:val="both"/>
      </w:pPr>
      <w:r>
        <w:t>a.</w:t>
      </w:r>
      <w:r>
        <w:tab/>
        <w:t>Neither the injury inflicted nor the injury threatened is such as to jeopardize life or seriously impair health;</w:t>
      </w:r>
    </w:p>
    <w:p w:rsidR="00C825C0" w:rsidRDefault="00C825C0" w:rsidP="00C825C0">
      <w:pPr>
        <w:pStyle w:val="BodyTextIndent"/>
        <w:spacing w:after="0"/>
        <w:ind w:left="2160" w:hanging="720"/>
        <w:jc w:val="both"/>
      </w:pPr>
    </w:p>
    <w:p w:rsidR="00C825C0" w:rsidRDefault="00C825C0" w:rsidP="00C825C0">
      <w:pPr>
        <w:pStyle w:val="BodyTextIndent"/>
        <w:spacing w:after="0"/>
        <w:ind w:left="2160" w:hanging="720"/>
        <w:jc w:val="both"/>
      </w:pPr>
      <w:r>
        <w:t>b.</w:t>
      </w:r>
      <w:r>
        <w:tab/>
        <w:t>The conduct and the injury are reasonable foreseeable hazards of joint participation in a lawful athletic contest or competitive sport; or</w:t>
      </w:r>
    </w:p>
    <w:p w:rsidR="00C825C0" w:rsidRDefault="00C825C0" w:rsidP="00C825C0">
      <w:pPr>
        <w:pStyle w:val="BodyTextIndent"/>
        <w:spacing w:after="0"/>
        <w:ind w:left="2160" w:hanging="720"/>
        <w:jc w:val="both"/>
      </w:pPr>
    </w:p>
    <w:p w:rsidR="00C825C0" w:rsidRDefault="00C825C0" w:rsidP="00C825C0">
      <w:pPr>
        <w:pStyle w:val="BodyTextIndent"/>
        <w:spacing w:after="0"/>
        <w:ind w:left="2160" w:hanging="720"/>
        <w:jc w:val="both"/>
      </w:pPr>
      <w:r>
        <w:t>c.</w:t>
      </w:r>
      <w:r>
        <w:tab/>
        <w:t>The conduct and the injury are reasonable foreseeable hazards of an occupation or profession or of medical or scientific experimentation conducted by recognized methods and the persons subjected to such conduct or injury, having been made aware of the risks involved, consent to the performance of the conduct or the infliction of the injury.</w:t>
      </w:r>
    </w:p>
    <w:p w:rsidR="00C825C0" w:rsidRDefault="00C825C0" w:rsidP="00C825C0">
      <w:pPr>
        <w:pStyle w:val="BodyTextIndent"/>
        <w:spacing w:after="0"/>
        <w:ind w:left="2160" w:hanging="720"/>
        <w:jc w:val="both"/>
      </w:pPr>
    </w:p>
    <w:p w:rsidR="00C825C0" w:rsidRDefault="00C825C0" w:rsidP="00C825C0">
      <w:pPr>
        <w:pStyle w:val="BodyTextIndent"/>
        <w:spacing w:after="0"/>
        <w:ind w:left="0" w:firstLine="720"/>
        <w:jc w:val="both"/>
      </w:pPr>
      <w:r>
        <w:t>3.</w:t>
      </w:r>
      <w:r>
        <w:tab/>
        <w:t>Assent does not constitute consent, within the meaning of this ordinance, if:</w:t>
      </w:r>
    </w:p>
    <w:p w:rsidR="00C825C0" w:rsidRDefault="00C825C0" w:rsidP="00C825C0">
      <w:pPr>
        <w:pStyle w:val="BodyTextIndent"/>
        <w:spacing w:after="0"/>
        <w:ind w:left="0" w:firstLine="720"/>
        <w:jc w:val="both"/>
      </w:pPr>
    </w:p>
    <w:p w:rsidR="00C825C0" w:rsidRDefault="00C825C0" w:rsidP="00C825C0">
      <w:pPr>
        <w:pStyle w:val="BodyTextIndent"/>
        <w:spacing w:after="0"/>
        <w:ind w:left="2160" w:hanging="720"/>
        <w:jc w:val="both"/>
      </w:pPr>
      <w:r>
        <w:t>a.</w:t>
      </w:r>
      <w:r>
        <w:tab/>
        <w:t>It is given by a person who is legally incompetent to authorize the conduct charged to constitute the offense and such incompetence is manifest or known to the actor;</w:t>
      </w:r>
    </w:p>
    <w:p w:rsidR="00C825C0" w:rsidRDefault="00C825C0" w:rsidP="00C825C0">
      <w:pPr>
        <w:pStyle w:val="BodyTextIndent"/>
        <w:spacing w:after="0"/>
        <w:ind w:left="2160" w:hanging="720"/>
        <w:jc w:val="both"/>
      </w:pPr>
    </w:p>
    <w:p w:rsidR="00C825C0" w:rsidRDefault="00C825C0" w:rsidP="00C825C0">
      <w:pPr>
        <w:pStyle w:val="BodyTextIndent"/>
        <w:spacing w:after="0"/>
        <w:ind w:left="2160" w:hanging="720"/>
        <w:jc w:val="both"/>
      </w:pPr>
      <w:r>
        <w:t>b.</w:t>
      </w:r>
      <w:r>
        <w:tab/>
        <w:t>It is given by a person who by reason of youth, mental disease or defect, or intoxication, is manifestly unable or known by the actor to be unable to make a reasonable judgment as to the nature of harmfulness of the conduct charged to constitute the offense; or</w:t>
      </w:r>
    </w:p>
    <w:p w:rsidR="00C825C0" w:rsidRDefault="00C825C0" w:rsidP="00C825C0">
      <w:pPr>
        <w:pStyle w:val="BodyTextIndent"/>
        <w:spacing w:after="0"/>
        <w:ind w:left="2160" w:hanging="720"/>
        <w:jc w:val="both"/>
      </w:pPr>
    </w:p>
    <w:p w:rsidR="00C825C0" w:rsidRDefault="00C825C0" w:rsidP="00C825C0">
      <w:pPr>
        <w:pStyle w:val="BodyTextIndent"/>
        <w:spacing w:after="0"/>
        <w:ind w:left="2160" w:hanging="720"/>
        <w:jc w:val="both"/>
      </w:pPr>
      <w:r>
        <w:t>c.</w:t>
      </w:r>
      <w:r>
        <w:tab/>
        <w:t>It is induced by force, duress or deception.  (Source:  North Dakota Century Code sections 12.1-17-01 and 12.1-17-08)</w:t>
      </w:r>
    </w:p>
    <w:p w:rsidR="00C825C0" w:rsidRDefault="00C825C0" w:rsidP="00C825C0">
      <w:pPr>
        <w:pStyle w:val="BodyTextIndent"/>
        <w:spacing w:after="0"/>
        <w:ind w:left="0"/>
        <w:jc w:val="both"/>
      </w:pPr>
    </w:p>
    <w:p w:rsidR="00C825C0" w:rsidRDefault="00C825C0" w:rsidP="00C825C0">
      <w:pPr>
        <w:pStyle w:val="BodyTextIndent"/>
        <w:spacing w:after="0"/>
        <w:ind w:left="0" w:firstLine="720"/>
        <w:jc w:val="both"/>
        <w:rPr>
          <w:u w:val="single"/>
        </w:rPr>
      </w:pPr>
      <w:r>
        <w:t>13.0202</w:t>
      </w:r>
      <w:r>
        <w:tab/>
      </w:r>
      <w:r>
        <w:rPr>
          <w:u w:val="single"/>
        </w:rPr>
        <w:t>Sexual Assault</w:t>
      </w:r>
    </w:p>
    <w:p w:rsidR="00C825C0" w:rsidRDefault="00C825C0" w:rsidP="00C825C0">
      <w:pPr>
        <w:pStyle w:val="BodyTextIndent"/>
        <w:spacing w:after="0"/>
        <w:ind w:left="0" w:firstLine="720"/>
        <w:jc w:val="both"/>
        <w:rPr>
          <w:u w:val="single"/>
        </w:rPr>
      </w:pPr>
    </w:p>
    <w:p w:rsidR="00C825C0" w:rsidRDefault="00C825C0" w:rsidP="00C825C0">
      <w:pPr>
        <w:pStyle w:val="BodyTextIndent"/>
        <w:spacing w:after="0"/>
        <w:ind w:left="1440" w:hanging="720"/>
        <w:jc w:val="both"/>
      </w:pPr>
      <w:r>
        <w:t>1.</w:t>
      </w:r>
      <w:r>
        <w:tab/>
        <w:t>A person who knowingly has sexual contact with another person, or who causes another person to have sexual contact with that person, is guilty of an offense if:</w:t>
      </w:r>
    </w:p>
    <w:p w:rsidR="00C825C0" w:rsidRDefault="00C825C0" w:rsidP="00C825C0">
      <w:pPr>
        <w:pStyle w:val="BodyTextIndent"/>
        <w:spacing w:after="0"/>
        <w:ind w:left="1440" w:hanging="720"/>
        <w:jc w:val="both"/>
      </w:pPr>
    </w:p>
    <w:p w:rsidR="00C825C0" w:rsidRDefault="00C825C0" w:rsidP="00C825C0">
      <w:pPr>
        <w:pStyle w:val="BodyTextIndent"/>
        <w:spacing w:after="0"/>
        <w:ind w:left="2160" w:hanging="720"/>
        <w:jc w:val="both"/>
      </w:pPr>
      <w:r>
        <w:t>a.</w:t>
      </w:r>
      <w:r>
        <w:tab/>
        <w:t>That person knows or has reasonable cause to believe that the contact is offensive to the other person;</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b.</w:t>
      </w:r>
      <w:r>
        <w:tab/>
        <w:t>That person knows or has reasonable cause to believe that the other person suffers from a mental disease or defect which renders that other person incapable of understanding the nature of that other persons conduct;</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c.</w:t>
      </w:r>
      <w:r>
        <w:tab/>
        <w:t>That person or someone with that person’s knowledge has substantially impaired the victim’s power to appraise or control the victim’s conduct, by administering or employing without the victim’s knowledge, intoxicants, a controlled substance as defined in Chapter 19-03.1 of the North Dakota Century Code, or other means for the purpose of preventing resistance;</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d.</w:t>
      </w:r>
      <w:r>
        <w:tab/>
        <w:t>The other person is in official custody or detained in a hospital, prison or other institution and the actor has supervisory or disciplinary authority over that other person;</w:t>
      </w:r>
    </w:p>
    <w:p w:rsidR="00C825C0" w:rsidRDefault="00C825C0" w:rsidP="00C825C0">
      <w:pPr>
        <w:pStyle w:val="BodyTextIndent"/>
        <w:spacing w:after="0"/>
        <w:ind w:left="2160" w:hanging="720"/>
        <w:jc w:val="both"/>
      </w:pPr>
    </w:p>
    <w:p w:rsidR="00C825C0" w:rsidRDefault="00C825C0" w:rsidP="00C825C0">
      <w:pPr>
        <w:pStyle w:val="BodyTextIndent"/>
        <w:spacing w:after="0"/>
        <w:ind w:left="2160" w:hanging="720"/>
        <w:jc w:val="both"/>
      </w:pPr>
      <w:r>
        <w:t>e.</w:t>
      </w:r>
      <w:r>
        <w:tab/>
        <w:t>The other person is a minor, fifteen years of age or older, and the actor is the other person’s parent, guardian, or is otherwise responsible for general supervision of the other person’s welfare; or</w:t>
      </w:r>
    </w:p>
    <w:p w:rsidR="00C825C0" w:rsidRDefault="00C825C0" w:rsidP="00C825C0">
      <w:pPr>
        <w:pStyle w:val="BodyTextIndent"/>
        <w:spacing w:after="0"/>
        <w:ind w:left="2160" w:hanging="720"/>
        <w:jc w:val="both"/>
      </w:pPr>
      <w:r>
        <w:tab/>
      </w:r>
    </w:p>
    <w:p w:rsidR="00C825C0" w:rsidRDefault="00C825C0" w:rsidP="00C825C0">
      <w:pPr>
        <w:pStyle w:val="BodyTextIndent"/>
        <w:spacing w:after="0"/>
        <w:ind w:left="2160" w:hanging="720"/>
        <w:jc w:val="both"/>
      </w:pPr>
      <w:r>
        <w:t>f.</w:t>
      </w:r>
      <w:r>
        <w:tab/>
        <w:t>The other person is a minor, fifteen years of age or older, and the actor is an adult.  (Source:  North Dakota Century Code section 12.1-20-07).</w:t>
      </w:r>
    </w:p>
    <w:p w:rsidR="00C825C0" w:rsidRDefault="00C825C0" w:rsidP="00C825C0">
      <w:pPr>
        <w:pStyle w:val="BodyTextIndent"/>
        <w:spacing w:after="0"/>
        <w:ind w:left="0"/>
        <w:jc w:val="both"/>
      </w:pPr>
    </w:p>
    <w:p w:rsidR="00C825C0" w:rsidRDefault="00C825C0" w:rsidP="00C825C0">
      <w:pPr>
        <w:pStyle w:val="BodyTextIndent"/>
        <w:spacing w:after="0"/>
        <w:ind w:left="0" w:firstLine="720"/>
        <w:jc w:val="both"/>
        <w:rPr>
          <w:u w:val="single"/>
        </w:rPr>
      </w:pPr>
      <w:r>
        <w:t>13.0203 Harassment</w:t>
      </w:r>
    </w:p>
    <w:p w:rsidR="00C825C0" w:rsidRDefault="00C825C0" w:rsidP="00C825C0">
      <w:pPr>
        <w:pStyle w:val="BodyTextIndent"/>
        <w:spacing w:after="0"/>
        <w:ind w:left="0"/>
        <w:jc w:val="both"/>
        <w:rPr>
          <w:u w:val="single"/>
        </w:rPr>
      </w:pPr>
    </w:p>
    <w:p w:rsidR="00C825C0" w:rsidRDefault="00C825C0" w:rsidP="00C825C0">
      <w:pPr>
        <w:pStyle w:val="BodyTextIndent"/>
        <w:spacing w:after="0"/>
        <w:ind w:left="0"/>
        <w:jc w:val="both"/>
      </w:pPr>
      <w:r>
        <w:tab/>
        <w:t>A person is guilty of an offense if, with intent to frighten or harass another, the person:</w:t>
      </w:r>
    </w:p>
    <w:p w:rsidR="00C825C0" w:rsidRDefault="00C825C0" w:rsidP="00C825C0">
      <w:pPr>
        <w:pStyle w:val="BodyTextIndent"/>
        <w:spacing w:after="0"/>
        <w:ind w:left="0"/>
        <w:jc w:val="both"/>
      </w:pPr>
      <w:r>
        <w:tab/>
      </w:r>
    </w:p>
    <w:p w:rsidR="00C825C0" w:rsidRDefault="00C825C0" w:rsidP="00C825C0">
      <w:pPr>
        <w:pStyle w:val="BodyTextIndent"/>
        <w:spacing w:after="0"/>
        <w:ind w:left="720" w:firstLine="720"/>
        <w:jc w:val="both"/>
      </w:pPr>
      <w:r>
        <w:t>a.</w:t>
      </w:r>
      <w:r>
        <w:tab/>
        <w:t>Makes a telephone call anonymously or in offensively coarse language;</w:t>
      </w:r>
    </w:p>
    <w:p w:rsidR="00C825C0" w:rsidRDefault="00C825C0" w:rsidP="00C825C0">
      <w:pPr>
        <w:pStyle w:val="BodyTextIndent"/>
        <w:spacing w:after="0"/>
        <w:ind w:left="720" w:firstLine="720"/>
        <w:jc w:val="both"/>
      </w:pPr>
    </w:p>
    <w:p w:rsidR="00C825C0" w:rsidRDefault="00C825C0" w:rsidP="00C825C0">
      <w:pPr>
        <w:pStyle w:val="BodyTextIndent"/>
        <w:spacing w:after="0"/>
        <w:ind w:left="2160" w:hanging="720"/>
        <w:jc w:val="both"/>
      </w:pPr>
      <w:r>
        <w:t>b.</w:t>
      </w:r>
      <w:r>
        <w:tab/>
        <w:t>Makes repeated telephone calls, whether or not a conversation ensues, with no purpose of legitimate communication; or</w:t>
      </w:r>
    </w:p>
    <w:p w:rsidR="00C825C0" w:rsidRDefault="00C825C0" w:rsidP="00C825C0">
      <w:pPr>
        <w:pStyle w:val="BodyTextIndent"/>
        <w:spacing w:after="0"/>
        <w:ind w:left="2160" w:hanging="720"/>
        <w:jc w:val="both"/>
      </w:pPr>
    </w:p>
    <w:p w:rsidR="00C825C0" w:rsidRDefault="00C825C0" w:rsidP="00C825C0">
      <w:pPr>
        <w:pStyle w:val="BodyTextIndent"/>
        <w:spacing w:after="0"/>
        <w:ind w:left="0" w:firstLine="720"/>
        <w:jc w:val="both"/>
      </w:pPr>
      <w:r>
        <w:tab/>
        <w:t>c.</w:t>
      </w:r>
      <w:r>
        <w:tab/>
        <w:t>Communicates a falsehood by telephone and causes mental anguish.</w:t>
      </w:r>
    </w:p>
    <w:p w:rsidR="00C825C0" w:rsidRDefault="00C825C0" w:rsidP="00C825C0">
      <w:pPr>
        <w:pStyle w:val="BodyTextIndent"/>
        <w:spacing w:after="0"/>
        <w:ind w:left="1440" w:firstLine="720"/>
        <w:jc w:val="both"/>
      </w:pPr>
      <w:r>
        <w:t>(Source:  North Dakota Century Code section 12.1-17-07(1)(b), (c), (d))</w:t>
      </w:r>
    </w:p>
    <w:p w:rsidR="00C825C0" w:rsidRDefault="00C825C0" w:rsidP="00C825C0">
      <w:pPr>
        <w:pStyle w:val="BodyTextIndent"/>
        <w:spacing w:after="0"/>
        <w:ind w:left="0"/>
        <w:jc w:val="both"/>
      </w:pPr>
    </w:p>
    <w:p w:rsidR="00C825C0" w:rsidRDefault="00C825C0" w:rsidP="00C825C0">
      <w:pPr>
        <w:pStyle w:val="BodyTextIndent"/>
        <w:spacing w:after="0"/>
        <w:ind w:left="0"/>
        <w:jc w:val="both"/>
        <w:rPr>
          <w:u w:val="single"/>
        </w:rPr>
      </w:pPr>
      <w:r>
        <w:rPr>
          <w:u w:val="single"/>
        </w:rPr>
        <w:t>ARTICLE 3 – Offense Against Property</w:t>
      </w:r>
    </w:p>
    <w:p w:rsidR="00C825C0" w:rsidRDefault="00C825C0" w:rsidP="00C825C0">
      <w:pPr>
        <w:pStyle w:val="BodyTextIndent"/>
        <w:spacing w:after="0"/>
        <w:ind w:left="0"/>
        <w:jc w:val="both"/>
        <w:rPr>
          <w:u w:val="single"/>
        </w:rPr>
      </w:pPr>
    </w:p>
    <w:p w:rsidR="00C825C0" w:rsidRDefault="00C825C0" w:rsidP="00C825C0">
      <w:pPr>
        <w:pStyle w:val="BodyTextIndent"/>
        <w:spacing w:after="0"/>
        <w:ind w:left="0"/>
        <w:jc w:val="both"/>
      </w:pPr>
      <w:r>
        <w:tab/>
        <w:t>Division 1.  Property Destruction and Criminal Intrusion</w:t>
      </w:r>
    </w:p>
    <w:p w:rsidR="00C825C0" w:rsidRDefault="00C825C0" w:rsidP="00C825C0">
      <w:pPr>
        <w:pStyle w:val="BodyTextIndent"/>
        <w:spacing w:after="0"/>
        <w:ind w:left="0"/>
        <w:jc w:val="both"/>
      </w:pPr>
      <w:r>
        <w:tab/>
      </w:r>
    </w:p>
    <w:p w:rsidR="00C825C0" w:rsidRDefault="00C825C0" w:rsidP="00C825C0">
      <w:pPr>
        <w:pStyle w:val="BodyTextIndent"/>
        <w:spacing w:after="0"/>
        <w:ind w:left="0"/>
        <w:jc w:val="both"/>
        <w:rPr>
          <w:u w:val="single"/>
        </w:rPr>
      </w:pPr>
      <w:r>
        <w:tab/>
        <w:t>13.0301</w:t>
      </w:r>
      <w:r>
        <w:tab/>
      </w:r>
      <w:r>
        <w:rPr>
          <w:u w:val="single"/>
        </w:rPr>
        <w:t>Criminal Mischief – Penalty</w:t>
      </w:r>
    </w:p>
    <w:p w:rsidR="00C825C0" w:rsidRDefault="00C825C0" w:rsidP="00C825C0">
      <w:pPr>
        <w:pStyle w:val="BodyTextIndent"/>
        <w:spacing w:after="0"/>
        <w:ind w:left="0"/>
        <w:jc w:val="both"/>
        <w:rPr>
          <w:u w:val="single"/>
        </w:rPr>
      </w:pPr>
    </w:p>
    <w:p w:rsidR="00C825C0" w:rsidRDefault="00C825C0" w:rsidP="00C825C0">
      <w:pPr>
        <w:pStyle w:val="BodyTextIndent"/>
        <w:spacing w:after="0"/>
        <w:ind w:left="0"/>
        <w:jc w:val="both"/>
      </w:pPr>
      <w:r>
        <w:tab/>
        <w:t>A person is guilty of an offense if that person:</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a.</w:t>
      </w:r>
      <w:r>
        <w:tab/>
        <w:t>Willfully tampers with tangible property of another so as to endanger person or property; or</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ab/>
        <w:t>b.</w:t>
      </w:r>
      <w:r>
        <w:tab/>
        <w:t>Willfully damages tangible property of another.</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ab/>
        <w:t xml:space="preserve">Conduct is punishable as criminal mischief under this ordinance when pecuniary loss, if </w:t>
      </w:r>
    </w:p>
    <w:p w:rsidR="00C825C0" w:rsidRDefault="00C825C0" w:rsidP="00C825C0">
      <w:pPr>
        <w:pStyle w:val="BodyTextIndent"/>
        <w:spacing w:after="0"/>
        <w:ind w:left="0"/>
        <w:jc w:val="both"/>
      </w:pPr>
      <w:r>
        <w:t xml:space="preserve">Intentionally caused, is not in excess of one hundred dollars ($100.00); if recklessly caused, is not in </w:t>
      </w:r>
    </w:p>
    <w:p w:rsidR="00C825C0" w:rsidRDefault="00C825C0" w:rsidP="00C825C0">
      <w:pPr>
        <w:pStyle w:val="BodyTextIndent"/>
        <w:spacing w:after="0"/>
        <w:ind w:left="0"/>
        <w:jc w:val="both"/>
      </w:pPr>
      <w:r>
        <w:t>excess of two thousand dollars ($2,000.00); and if the damages to tangible property of another are not by</w:t>
      </w:r>
    </w:p>
    <w:p w:rsidR="00C825C0" w:rsidRDefault="00C825C0" w:rsidP="00C825C0">
      <w:pPr>
        <w:pStyle w:val="BodyTextIndent"/>
        <w:spacing w:after="0"/>
        <w:ind w:left="0"/>
        <w:jc w:val="both"/>
      </w:pPr>
      <w:r>
        <w:t>means of an explosive or a destructive device.</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c.</w:t>
      </w:r>
      <w:r>
        <w:tab/>
        <w:t>The penalty for the offense of criminal mischief may not exceed a fine of one thousand            dollars ($1,000.00), imprisonment from thirty (30) days, or both such fine and imprisonment.  (Source:  North Dakota Century Code sections 12.1-21-05 and 40-05-06)</w:t>
      </w:r>
    </w:p>
    <w:p w:rsidR="00C825C0" w:rsidRDefault="00C825C0" w:rsidP="00C825C0">
      <w:pPr>
        <w:pStyle w:val="BodyTextIndent"/>
        <w:spacing w:after="0"/>
        <w:ind w:left="0"/>
        <w:jc w:val="both"/>
      </w:pPr>
    </w:p>
    <w:p w:rsidR="00C825C0" w:rsidRDefault="00C825C0" w:rsidP="00C825C0">
      <w:pPr>
        <w:pStyle w:val="BodyTextIndent"/>
        <w:spacing w:after="0"/>
        <w:ind w:left="0"/>
        <w:jc w:val="both"/>
        <w:rPr>
          <w:u w:val="single"/>
        </w:rPr>
      </w:pPr>
      <w:r>
        <w:tab/>
        <w:t>13.0302</w:t>
      </w:r>
      <w:r>
        <w:tab/>
      </w:r>
      <w:r>
        <w:rPr>
          <w:u w:val="single"/>
        </w:rPr>
        <w:t>Tampering with or Damaging a Public Service</w:t>
      </w:r>
    </w:p>
    <w:p w:rsidR="00C825C0" w:rsidRDefault="00C825C0" w:rsidP="00C825C0">
      <w:pPr>
        <w:pStyle w:val="BodyTextIndent"/>
        <w:spacing w:after="0"/>
        <w:ind w:left="0"/>
        <w:jc w:val="both"/>
        <w:rPr>
          <w:u w:val="single"/>
        </w:rPr>
      </w:pPr>
    </w:p>
    <w:p w:rsidR="00C825C0" w:rsidRDefault="00C825C0" w:rsidP="00C825C0">
      <w:pPr>
        <w:pStyle w:val="BodyTextIndent"/>
        <w:spacing w:after="0"/>
        <w:ind w:left="0"/>
        <w:jc w:val="both"/>
      </w:pPr>
      <w:r>
        <w:tab/>
        <w:t xml:space="preserve">A person is guilty of an offense if that person causes a substantial interruption or impairment </w:t>
      </w:r>
    </w:p>
    <w:p w:rsidR="00C825C0" w:rsidRDefault="00C825C0" w:rsidP="00C825C0">
      <w:pPr>
        <w:pStyle w:val="BodyTextIndent"/>
        <w:spacing w:after="0"/>
        <w:ind w:left="0"/>
        <w:jc w:val="both"/>
      </w:pPr>
      <w:r>
        <w:lastRenderedPageBreak/>
        <w:t>of a public communication, transportation, supply of water, gas, power or other public service by:</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ab/>
        <w:t>a.</w:t>
      </w:r>
      <w:r>
        <w:tab/>
        <w:t>Tampering with or damaging the tangible property of another;</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ab/>
        <w:t>b.</w:t>
      </w:r>
      <w:r>
        <w:tab/>
        <w:t>Incapacitating an operator of such service; or</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c.</w:t>
      </w:r>
      <w:r>
        <w:tab/>
        <w:t>Negligently damaging the tangible property of another by fire, explosive or other             dangerous means.  (Source:  North Dakota Century Code section 12.1-21-06).</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rPr>
          <w:u w:val="single"/>
        </w:rPr>
      </w:pPr>
      <w:r>
        <w:t>13.0303</w:t>
      </w:r>
      <w:r>
        <w:tab/>
      </w:r>
      <w:r>
        <w:rPr>
          <w:u w:val="single"/>
        </w:rPr>
        <w:t>Consent as a Defense and Definition of “of another” for Criminal Mischief or Tampering with or Damaging a Public Service</w:t>
      </w:r>
    </w:p>
    <w:p w:rsidR="00C825C0" w:rsidRDefault="00C825C0" w:rsidP="00C825C0">
      <w:pPr>
        <w:pStyle w:val="BodyTextIndent"/>
        <w:spacing w:after="0"/>
        <w:ind w:left="0"/>
        <w:jc w:val="both"/>
        <w:rPr>
          <w:u w:val="single"/>
        </w:rPr>
      </w:pPr>
    </w:p>
    <w:p w:rsidR="00C825C0" w:rsidRDefault="00C825C0" w:rsidP="00C825C0">
      <w:pPr>
        <w:pStyle w:val="BodyTextIndent"/>
        <w:spacing w:after="0"/>
        <w:ind w:left="0"/>
        <w:jc w:val="both"/>
      </w:pPr>
      <w:r>
        <w:tab/>
        <w:t xml:space="preserve">For prosecution of criminal mischief under 13.0301 or tampering with or damaging a public </w:t>
      </w:r>
    </w:p>
    <w:p w:rsidR="00C825C0" w:rsidRDefault="00C825C0" w:rsidP="00C825C0">
      <w:pPr>
        <w:pStyle w:val="BodyTextIndent"/>
        <w:spacing w:after="0"/>
        <w:ind w:left="0"/>
        <w:jc w:val="both"/>
      </w:pPr>
      <w:r>
        <w:t>Service under 13.0302.</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1.</w:t>
      </w:r>
      <w:r>
        <w:tab/>
        <w:t>Whenever it is an element of the offense that the property is of another, it is a defense to a prosecution under those sections that the other has consented to the actor’s conduct with respect to the property.</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2.</w:t>
      </w:r>
      <w:r>
        <w:tab/>
        <w:t>Property is that “of another” if anyone other than the actor has a possessory or proprietary interest therein.  (Source:  North Dakota Century Code sections 12.1-21-07 and 12.1-21-08(2)).</w:t>
      </w:r>
    </w:p>
    <w:p w:rsidR="00C825C0" w:rsidRDefault="00C825C0" w:rsidP="00C825C0">
      <w:pPr>
        <w:pStyle w:val="BodyTextIndent"/>
        <w:spacing w:after="0"/>
        <w:ind w:left="0"/>
        <w:jc w:val="both"/>
      </w:pPr>
    </w:p>
    <w:p w:rsidR="00C825C0" w:rsidRDefault="00C825C0" w:rsidP="00C825C0">
      <w:pPr>
        <w:pStyle w:val="BodyTextIndent"/>
        <w:spacing w:after="0"/>
        <w:ind w:left="0"/>
        <w:jc w:val="both"/>
        <w:rPr>
          <w:u w:val="single"/>
        </w:rPr>
      </w:pPr>
      <w:r>
        <w:tab/>
        <w:t>13.0304</w:t>
      </w:r>
      <w:r>
        <w:tab/>
      </w:r>
      <w:r>
        <w:rPr>
          <w:u w:val="single"/>
        </w:rPr>
        <w:t>Criminal Trespass</w:t>
      </w:r>
    </w:p>
    <w:p w:rsidR="00C825C0" w:rsidRDefault="00C825C0" w:rsidP="00C825C0">
      <w:pPr>
        <w:pStyle w:val="BodyTextIndent"/>
        <w:spacing w:after="0"/>
        <w:ind w:left="0"/>
        <w:jc w:val="both"/>
        <w:rPr>
          <w:u w:val="single"/>
        </w:rPr>
      </w:pPr>
    </w:p>
    <w:p w:rsidR="00C825C0" w:rsidRDefault="00C825C0" w:rsidP="00C825C0">
      <w:pPr>
        <w:pStyle w:val="BodyTextIndent"/>
        <w:spacing w:after="0"/>
        <w:ind w:left="0"/>
        <w:jc w:val="both"/>
      </w:pPr>
      <w:r>
        <w:tab/>
        <w:t xml:space="preserve">A person is guilty of an offense if, knowing that the person is not licensed or privileged to do so, that person, enters or remains in any place as to which notice against trespass is given by actual communication to the actor by the person in charge of the premises or other authorized person or by       posting in a manner reasonably likely to come to the attention of intruders.  (Source: </w:t>
      </w:r>
      <w:smartTag w:uri="urn:schemas-microsoft-com:office:smarttags" w:element="place">
        <w:r>
          <w:t>North Dakota</w:t>
        </w:r>
      </w:smartTag>
      <w:r>
        <w:t xml:space="preserve">       Century Code section 12.1-22-03 (3)).</w:t>
      </w:r>
    </w:p>
    <w:p w:rsidR="00C825C0" w:rsidRDefault="00C825C0" w:rsidP="00C825C0">
      <w:pPr>
        <w:pStyle w:val="BodyTextIndent"/>
        <w:spacing w:after="0"/>
        <w:ind w:left="0"/>
        <w:jc w:val="both"/>
      </w:pPr>
    </w:p>
    <w:p w:rsidR="00C825C0" w:rsidRDefault="00C825C0" w:rsidP="00C825C0">
      <w:pPr>
        <w:pStyle w:val="BodyTextIndent"/>
        <w:spacing w:after="0"/>
        <w:ind w:left="0" w:firstLine="720"/>
        <w:jc w:val="both"/>
      </w:pPr>
      <w:r>
        <w:t>Division 2.  Theft and Related Offenses</w:t>
      </w:r>
    </w:p>
    <w:p w:rsidR="00C825C0" w:rsidRDefault="00C825C0" w:rsidP="00C825C0">
      <w:pPr>
        <w:pStyle w:val="BodyTextIndent"/>
        <w:spacing w:after="0"/>
        <w:ind w:left="0"/>
        <w:jc w:val="both"/>
      </w:pPr>
    </w:p>
    <w:p w:rsidR="00C825C0" w:rsidRDefault="00C825C0" w:rsidP="00C825C0">
      <w:pPr>
        <w:pStyle w:val="BodyTextIndent"/>
        <w:spacing w:after="0"/>
        <w:ind w:left="0"/>
        <w:jc w:val="both"/>
        <w:rPr>
          <w:u w:val="single"/>
        </w:rPr>
      </w:pPr>
      <w:r>
        <w:tab/>
        <w:t>13.0305</w:t>
      </w:r>
      <w:r>
        <w:tab/>
      </w:r>
      <w:r>
        <w:rPr>
          <w:u w:val="single"/>
        </w:rPr>
        <w:t>Consolidated Theft Offenses</w:t>
      </w:r>
    </w:p>
    <w:p w:rsidR="00C825C0" w:rsidRDefault="00C825C0" w:rsidP="00C825C0">
      <w:pPr>
        <w:pStyle w:val="BodyTextIndent"/>
        <w:spacing w:after="0"/>
        <w:ind w:left="0"/>
        <w:jc w:val="both"/>
        <w:rPr>
          <w:u w:val="single"/>
        </w:rPr>
      </w:pPr>
    </w:p>
    <w:p w:rsidR="00C825C0" w:rsidRDefault="00C825C0" w:rsidP="00C825C0">
      <w:pPr>
        <w:pStyle w:val="BodyTextIndent"/>
        <w:spacing w:after="0"/>
        <w:ind w:left="1440" w:hanging="720"/>
        <w:jc w:val="both"/>
      </w:pPr>
      <w:r>
        <w:t>1.</w:t>
      </w:r>
      <w:r>
        <w:tab/>
        <w:t>Conduct denominated theft in Sections 13.0306 to 13.0308 constitutes a single offense designed to include the separate offenses heretofore known as larceny, stealing, purloining, embezzlement, obtaining money or property by false pretenses, extortion, blackmail, fraudulent conversion, receiving stolen property, misappropriation of public funds, swindling and the like.</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2.</w:t>
      </w:r>
      <w:r>
        <w:tab/>
        <w:t>A charge of theft under 12.0306 to 13.0308, which fairly apprises the defendant of the nature of the charges against the defendant, shall not be deemed insufficient because it fails to specify a particular category of theft.  The defendant may be found guilty of theft under such charge if the defendant’s conduct falls under 13.0306 to 13.0308, so long as the conduct proved is sufficiently related to the conduct charged that the accused is not unfairly surprised by the case that must be met.  (Source:  North Dakota Century Code section 12.1-23-01).</w:t>
      </w:r>
    </w:p>
    <w:p w:rsidR="00C825C0" w:rsidRDefault="00C825C0" w:rsidP="00C825C0">
      <w:pPr>
        <w:pStyle w:val="BodyTextIndent"/>
        <w:spacing w:after="0"/>
        <w:ind w:left="0"/>
        <w:jc w:val="both"/>
      </w:pPr>
    </w:p>
    <w:p w:rsidR="00C825C0" w:rsidRDefault="00C825C0" w:rsidP="00C825C0">
      <w:pPr>
        <w:pStyle w:val="BodyTextIndent"/>
        <w:spacing w:after="0"/>
        <w:ind w:left="0"/>
        <w:jc w:val="both"/>
        <w:rPr>
          <w:u w:val="single"/>
        </w:rPr>
      </w:pPr>
      <w:r>
        <w:tab/>
        <w:t>13.0306</w:t>
      </w:r>
      <w:r>
        <w:tab/>
      </w:r>
      <w:r>
        <w:rPr>
          <w:u w:val="single"/>
        </w:rPr>
        <w:t>Theft of Property</w:t>
      </w:r>
    </w:p>
    <w:p w:rsidR="00C825C0" w:rsidRDefault="00C825C0" w:rsidP="00C825C0">
      <w:pPr>
        <w:pStyle w:val="BodyTextIndent"/>
        <w:spacing w:after="0"/>
        <w:ind w:left="0"/>
        <w:jc w:val="both"/>
        <w:rPr>
          <w:u w:val="single"/>
        </w:rPr>
      </w:pPr>
    </w:p>
    <w:p w:rsidR="00C825C0" w:rsidRDefault="00C825C0" w:rsidP="00C825C0">
      <w:pPr>
        <w:pStyle w:val="BodyTextIndent"/>
        <w:spacing w:after="0"/>
        <w:ind w:left="0"/>
        <w:jc w:val="both"/>
      </w:pPr>
      <w:r>
        <w:tab/>
        <w:t>A person is guilty of theft if that person:</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a.</w:t>
      </w:r>
      <w:r>
        <w:tab/>
        <w:t>Knowingly takes or exercises unauthorized control over, or makes an unauthorized transfer of an interest in, the property of another with intent to deprive the owner thereof;</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b.</w:t>
      </w:r>
      <w:r>
        <w:tab/>
        <w:t>Knowingly obtains the property of another by deception or by threat with intent to deprive the owner thereof, or intentionally deprives another of his property by deception or by threat; or</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c.</w:t>
      </w:r>
      <w:r>
        <w:tab/>
        <w:t>Knowingly receives, retains or disposes of property of another which has been stolen, with intent to deprive the owner thereof.  (Source:  North Dakota Century Code section 12.1-23-02).</w:t>
      </w:r>
    </w:p>
    <w:p w:rsidR="00C825C0" w:rsidRDefault="00C825C0" w:rsidP="00C825C0">
      <w:pPr>
        <w:pStyle w:val="BodyTextIndent"/>
        <w:spacing w:after="0"/>
        <w:ind w:left="0"/>
        <w:jc w:val="both"/>
      </w:pPr>
    </w:p>
    <w:p w:rsidR="00C825C0" w:rsidRDefault="00C825C0" w:rsidP="00C825C0">
      <w:pPr>
        <w:pStyle w:val="BodyTextIndent"/>
        <w:spacing w:after="0"/>
        <w:ind w:left="0"/>
        <w:jc w:val="both"/>
        <w:rPr>
          <w:u w:val="single"/>
        </w:rPr>
      </w:pPr>
      <w:r>
        <w:tab/>
        <w:t>13.0307</w:t>
      </w:r>
      <w:r>
        <w:tab/>
      </w:r>
      <w:r>
        <w:rPr>
          <w:u w:val="single"/>
        </w:rPr>
        <w:t>Theft of Services</w:t>
      </w:r>
    </w:p>
    <w:p w:rsidR="00C825C0" w:rsidRDefault="00C825C0" w:rsidP="00C825C0">
      <w:pPr>
        <w:pStyle w:val="BodyTextIndent"/>
        <w:spacing w:after="0"/>
        <w:ind w:left="0"/>
        <w:jc w:val="both"/>
        <w:rPr>
          <w:u w:val="single"/>
        </w:rPr>
      </w:pPr>
    </w:p>
    <w:p w:rsidR="00C825C0" w:rsidRDefault="00C825C0" w:rsidP="00C825C0">
      <w:pPr>
        <w:pStyle w:val="BodyTextIndent"/>
        <w:spacing w:after="0"/>
        <w:ind w:left="0"/>
        <w:jc w:val="both"/>
      </w:pPr>
      <w:r>
        <w:tab/>
        <w:t>A person is guilty of theft if:</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a.</w:t>
      </w:r>
      <w:r>
        <w:tab/>
        <w:t>The person intentionally obtains services, known by the person to be available only for compensation, by deception, threat, false token or other means to avoid payment for the services; or</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b.</w:t>
      </w:r>
      <w:r>
        <w:tab/>
        <w:t>Having control over the disposition of services of another to which the person is not entitled, the person knowingly diverts those services to his own benefit or to the benefit of another not entitled thereto.</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ab/>
        <w:t>Where compensation for services is ordinarily paid immediately upon their rendition, as in the case of hotels, restaurants, and comparable establishments, absconding without payment or making provision to pay is prima facie evidence that the services were obtained by deception.  (Source:  North Dakota Century Code section 12.1-23-03).</w:t>
      </w:r>
    </w:p>
    <w:p w:rsidR="00C825C0" w:rsidRDefault="00C825C0" w:rsidP="00C825C0">
      <w:pPr>
        <w:pStyle w:val="BodyTextIndent"/>
        <w:spacing w:after="0"/>
        <w:ind w:left="0"/>
        <w:jc w:val="both"/>
      </w:pPr>
    </w:p>
    <w:p w:rsidR="00C825C0" w:rsidRDefault="00C825C0" w:rsidP="00C825C0">
      <w:pPr>
        <w:pStyle w:val="BodyTextIndent"/>
        <w:spacing w:after="0"/>
        <w:ind w:left="0"/>
        <w:jc w:val="both"/>
        <w:rPr>
          <w:u w:val="single"/>
        </w:rPr>
      </w:pPr>
      <w:r>
        <w:tab/>
        <w:t>13.0308</w:t>
      </w:r>
      <w:r>
        <w:tab/>
      </w:r>
      <w:r>
        <w:rPr>
          <w:u w:val="single"/>
        </w:rPr>
        <w:t>Theft of Property Lost, Mislaid or Delivered by Mistakes</w:t>
      </w:r>
    </w:p>
    <w:p w:rsidR="00C825C0" w:rsidRDefault="00C825C0" w:rsidP="00C825C0">
      <w:pPr>
        <w:pStyle w:val="BodyTextIndent"/>
        <w:spacing w:after="0"/>
        <w:ind w:left="0"/>
        <w:jc w:val="both"/>
        <w:rPr>
          <w:u w:val="single"/>
        </w:rPr>
      </w:pPr>
    </w:p>
    <w:p w:rsidR="00C825C0" w:rsidRDefault="00C825C0" w:rsidP="00C825C0">
      <w:pPr>
        <w:pStyle w:val="BodyTextIndent"/>
        <w:spacing w:after="0"/>
        <w:ind w:left="0"/>
        <w:jc w:val="both"/>
      </w:pPr>
      <w:r>
        <w:tab/>
        <w:t>A person is guilty of theft if the person:</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a.</w:t>
      </w:r>
      <w:r>
        <w:tab/>
        <w:t>Retains of disposes of property of another when that person knows it has been lost or mislaid; or</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b.</w:t>
      </w:r>
      <w:r>
        <w:tab/>
        <w:t xml:space="preserve">Retains or disposes of property of another when that person knows it has been delivered under a mistake as to the identity of the recipient or as to the nature or amount of the property; and with intent to deprive the owner of it, he fails to take readily available and reasonable measures to restore the property of a person entitled to have it.  (Source:  </w:t>
      </w:r>
      <w:smartTag w:uri="urn:schemas-microsoft-com:office:smarttags" w:element="place">
        <w:r>
          <w:t>North Dakota</w:t>
        </w:r>
      </w:smartTag>
      <w:r>
        <w:t xml:space="preserve"> Century Code Section 12.1-23-04).</w:t>
      </w:r>
    </w:p>
    <w:p w:rsidR="00C825C0" w:rsidRDefault="00C825C0" w:rsidP="00C825C0">
      <w:pPr>
        <w:pStyle w:val="BodyTextIndent"/>
        <w:spacing w:after="0"/>
        <w:ind w:left="0"/>
        <w:jc w:val="both"/>
      </w:pPr>
    </w:p>
    <w:p w:rsidR="00C825C0" w:rsidRDefault="00C825C0" w:rsidP="00C825C0">
      <w:pPr>
        <w:pStyle w:val="BodyTextIndent"/>
        <w:spacing w:after="0"/>
        <w:ind w:left="0"/>
        <w:jc w:val="both"/>
        <w:rPr>
          <w:u w:val="single"/>
        </w:rPr>
      </w:pPr>
      <w:r>
        <w:tab/>
        <w:t>13.0309</w:t>
      </w:r>
      <w:r>
        <w:tab/>
      </w:r>
      <w:r>
        <w:rPr>
          <w:u w:val="single"/>
        </w:rPr>
        <w:t>Thefts Punishable Under City Ordinances</w:t>
      </w:r>
    </w:p>
    <w:p w:rsidR="00C825C0" w:rsidRDefault="00C825C0" w:rsidP="00C825C0">
      <w:pPr>
        <w:pStyle w:val="BodyTextIndent"/>
        <w:spacing w:after="0"/>
        <w:ind w:left="0"/>
        <w:jc w:val="both"/>
        <w:rPr>
          <w:u w:val="single"/>
        </w:rPr>
      </w:pPr>
    </w:p>
    <w:p w:rsidR="00C825C0" w:rsidRDefault="00C825C0" w:rsidP="00C825C0">
      <w:pPr>
        <w:pStyle w:val="BodyTextIndent"/>
        <w:spacing w:after="0"/>
        <w:ind w:left="0"/>
        <w:jc w:val="both"/>
      </w:pPr>
      <w:r>
        <w:tab/>
        <w:t>Theft under 13.00306 to 13.0308 may be punished as an offense against the City ordinances if the highest value by any reasonable standard, regardless of the actor’s knowledge of such value, of the property or services which were stolen by the actor, or which the actor believed that he was stealing, or which the actor could reasonably have anticipated to have been the property or services involved, does not exceed two hundred fifty dollars ($250.00) and if:</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ab/>
        <w:t>a.</w:t>
      </w:r>
      <w:r>
        <w:tab/>
        <w:t>The theft was not committed by threat;</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b.</w:t>
      </w:r>
      <w:r>
        <w:tab/>
        <w:t>The theft was not committed by deception by one who stood in a confidential or fiduciary relationship to the victim of the theft;</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c.</w:t>
      </w:r>
      <w:r>
        <w:tab/>
        <w:t>The defendant was not a public servant or an officer or employee of a financial institution who committed the theft in the course of official duties;</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lastRenderedPageBreak/>
        <w:t>d.</w:t>
      </w:r>
      <w:r>
        <w:tab/>
        <w:t>The property stolen is not a firearm, ammunition, explosive or destructive device, or an automobile, aircraft or other motor-propelled vehicle;</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e.</w:t>
      </w:r>
      <w:r>
        <w:tab/>
        <w:t>The property does not consist of any government file, record, document or other government paper stolen from any government office or from any public servant;</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f.</w:t>
      </w:r>
      <w:r>
        <w:tab/>
        <w:t>The defendant is not in the business of buying or selling stolen property and he does not receive, retain or dispose of the property in the course of that business;</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g.</w:t>
      </w:r>
      <w:r>
        <w:tab/>
        <w:t>The property stolen does not consist of any implement, paper or other thing uniquely associated with the preparation of any money, stamp, bond or other document, instrument or obligation of the State of North Dakota;</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h.</w:t>
      </w:r>
      <w:r>
        <w:tab/>
        <w:t>The property stolen does not consist of livestock taken from the premises of the owner;</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i.</w:t>
      </w:r>
      <w:r>
        <w:tab/>
        <w:t>The property stolen does not consist of a key or other implement uniquely suited to provide access to property the theft of which would be a felony or was not stolen to gain such access.</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j.</w:t>
      </w:r>
      <w:r>
        <w:tab/>
        <w:t>The property stolen is not a card, plate, or other credit device existing for the purpose of obtaining money property, labor, or services on credit, or is a debit card, electronic fund transfer card, code or other means of access to an account for the purpose of initiating electronic fund transfers.  (Source:  North Dakota Century Code section 12.1-23-05).</w:t>
      </w:r>
    </w:p>
    <w:p w:rsidR="00C825C0" w:rsidRDefault="00C825C0" w:rsidP="00C825C0">
      <w:pPr>
        <w:pStyle w:val="BodyTextIndent"/>
        <w:spacing w:after="0"/>
        <w:ind w:left="0"/>
        <w:jc w:val="both"/>
      </w:pPr>
    </w:p>
    <w:p w:rsidR="00C825C0" w:rsidRDefault="00C825C0" w:rsidP="00C825C0">
      <w:pPr>
        <w:pStyle w:val="BodyTextIndent"/>
        <w:spacing w:after="0"/>
        <w:ind w:left="0"/>
        <w:jc w:val="both"/>
        <w:rPr>
          <w:u w:val="single"/>
        </w:rPr>
      </w:pPr>
      <w:r>
        <w:tab/>
        <w:t>13.0310</w:t>
      </w:r>
      <w:r>
        <w:tab/>
      </w:r>
      <w:r>
        <w:rPr>
          <w:u w:val="single"/>
        </w:rPr>
        <w:t>Defrauding Secured Creditors – Penalty</w:t>
      </w:r>
    </w:p>
    <w:p w:rsidR="00C825C0" w:rsidRDefault="00C825C0" w:rsidP="00C825C0">
      <w:pPr>
        <w:pStyle w:val="BodyTextIndent"/>
        <w:spacing w:after="0"/>
        <w:ind w:left="0"/>
        <w:jc w:val="both"/>
        <w:rPr>
          <w:u w:val="single"/>
        </w:rPr>
      </w:pPr>
    </w:p>
    <w:p w:rsidR="00C825C0" w:rsidRDefault="00C825C0" w:rsidP="00C825C0">
      <w:pPr>
        <w:pStyle w:val="BodyTextIndent"/>
        <w:spacing w:after="0"/>
        <w:ind w:left="0"/>
        <w:jc w:val="both"/>
      </w:pPr>
      <w:r>
        <w:tab/>
        <w:t>A person is guilty of an offense if he destroys, removes, conceals, encumbers, transfers, or otherwise deals with property subject to a security interest with intent to prevent collection of the debt represented by the security interest or if he makes false statements at the time of sale as to the existence of security interests.</w:t>
      </w:r>
    </w:p>
    <w:p w:rsidR="00C825C0" w:rsidRDefault="00C825C0" w:rsidP="00C825C0">
      <w:pPr>
        <w:pStyle w:val="BodyTextIndent"/>
        <w:spacing w:after="0"/>
        <w:ind w:left="0"/>
        <w:jc w:val="both"/>
      </w:pPr>
    </w:p>
    <w:p w:rsidR="00C825C0" w:rsidRDefault="00C825C0" w:rsidP="00C825C0">
      <w:pPr>
        <w:pStyle w:val="BodyTextIndent"/>
        <w:spacing w:after="0"/>
        <w:ind w:left="0"/>
        <w:jc w:val="both"/>
        <w:rPr>
          <w:u w:val="single"/>
        </w:rPr>
      </w:pPr>
      <w:r>
        <w:tab/>
        <w:t>13.0311</w:t>
      </w:r>
      <w:r>
        <w:tab/>
      </w:r>
      <w:r>
        <w:rPr>
          <w:u w:val="single"/>
        </w:rPr>
        <w:t>Retail Theft – Shoplifting</w:t>
      </w:r>
    </w:p>
    <w:p w:rsidR="00C825C0" w:rsidRDefault="00C825C0" w:rsidP="00C825C0">
      <w:pPr>
        <w:pStyle w:val="BodyTextIndent"/>
        <w:spacing w:after="0"/>
        <w:ind w:left="0"/>
        <w:jc w:val="both"/>
        <w:rPr>
          <w:u w:val="single"/>
        </w:rPr>
      </w:pPr>
    </w:p>
    <w:p w:rsidR="00C825C0" w:rsidRDefault="00C825C0" w:rsidP="00C825C0">
      <w:pPr>
        <w:pStyle w:val="BodyTextIndent"/>
        <w:spacing w:after="0"/>
        <w:ind w:left="1440" w:hanging="720"/>
        <w:jc w:val="both"/>
      </w:pPr>
      <w:r>
        <w:t>1.</w:t>
      </w:r>
      <w:r>
        <w:tab/>
        <w:t>Presumption.  Any person concealing upon that person’s person or among that person’s belongings, or causing to be concealed upon the person or among the belongings of another, unpurchased merchandise displayed, held, offered or stored for sale in a retail mercantile establishment and removing it to a point beyond the last station for receiving payments in that retail mercantile establishment shall be prima facie presumed to have so concealed such merchandise with the intention of permanently depriving the merchant of possession or of the full retail value of such merchandise.  (Source:  North Dakota Century Code section 51-21-02)</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2.</w:t>
      </w:r>
      <w:r>
        <w:tab/>
        <w:t>Detention of Suspect – Procedure.  Any peace officer or merchant who reasonably believes that a person has committed, or is in the process of committing theft may detain such person, on or off the premises of a retail mercantile establishment, in a reasonable manner and for a reasonable length of time for all or any of the following purposes:</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ab/>
      </w:r>
      <w:r>
        <w:tab/>
        <w:t>a.</w:t>
      </w:r>
      <w:r>
        <w:tab/>
        <w:t>To require the person to identify himself;</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ab/>
      </w:r>
      <w:r>
        <w:tab/>
        <w:t>b.</w:t>
      </w:r>
      <w:r>
        <w:tab/>
        <w:t>To verify such identification;</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c.</w:t>
      </w:r>
      <w:r>
        <w:tab/>
        <w:t>To determine whether such person has in the person’s possession unpurchased merchandise and, if so, to recover such merchandise;</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d.</w:t>
      </w:r>
      <w:r>
        <w:tab/>
        <w:t>To inform a peace officer of the detention of the person and surrender custody of that person to a peace officer;</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e.</w:t>
      </w:r>
      <w:r>
        <w:tab/>
        <w:t>In the case of a minor, to inform a peace officer, the parents, guardian or other private person interested in the welfare of that minor of this detention and to surrender custody of said minor to the person informed.  (Source:  North Dakota Century Code section 51-21-03)</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ab/>
        <w:t>3.</w:t>
      </w:r>
      <w:r>
        <w:tab/>
        <w:t>Definitions.  As used in this section, unless the context requires otherwise:</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a.</w:t>
      </w:r>
      <w:r>
        <w:tab/>
        <w:t>An item is “concealed” within the meaning of this section if, even though there is some notice of its presence, the item itself is not visible through ordinary observation.</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b.</w:t>
      </w:r>
      <w:r>
        <w:tab/>
        <w:t>“Full retail value” means the merchant’s stated or advertised price of the merchandise.</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c.</w:t>
      </w:r>
      <w:r>
        <w:tab/>
        <w:t>“Merchandise” means any item of tangible personal property and specifically includes shopping carts.</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d.</w:t>
      </w:r>
      <w:r>
        <w:tab/>
        <w:t>“Merchant” means an owner or operator of any retail mercantile establishment or any agent, employee, lessee, consignee, officer, franchise or independent contractor or such owner or operator.</w:t>
      </w:r>
    </w:p>
    <w:p w:rsidR="00C825C0" w:rsidRDefault="00C825C0" w:rsidP="00C825C0">
      <w:pPr>
        <w:pStyle w:val="BodyTextIndent"/>
        <w:spacing w:after="0"/>
        <w:ind w:left="0"/>
        <w:jc w:val="both"/>
      </w:pPr>
    </w:p>
    <w:p w:rsidR="00C825C0" w:rsidRDefault="00C825C0" w:rsidP="00C825C0">
      <w:pPr>
        <w:pStyle w:val="BodyTextIndent"/>
        <w:spacing w:after="0"/>
        <w:ind w:left="0" w:firstLine="720"/>
        <w:jc w:val="both"/>
      </w:pPr>
      <w:r>
        <w:tab/>
        <w:t>e.</w:t>
      </w:r>
      <w:r>
        <w:tab/>
        <w:t>“Person” means any natural person or individual.</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f.</w:t>
      </w:r>
      <w:r>
        <w:tab/>
        <w:t>“Premises of a retail mercantile establishment” includes, but is not limited to, the retail mercantile establishment, any common use areas in shopping centers, and all parking areas set aside by a merchant, or on behalf of a merchant for the parking of vehicles for the convenience of the patrons of said retail mercantile establishment.</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g.</w:t>
      </w:r>
      <w:r>
        <w:tab/>
        <w:t>“Retail mercantile establishment” means any place where merchandise is displayed, held, offered or stored for sale to the public.</w:t>
      </w:r>
    </w:p>
    <w:p w:rsidR="00C825C0" w:rsidRDefault="00C825C0" w:rsidP="00C825C0">
      <w:pPr>
        <w:pStyle w:val="BodyTextIndent"/>
        <w:spacing w:after="0"/>
        <w:ind w:left="2160" w:hanging="720"/>
        <w:jc w:val="both"/>
      </w:pPr>
    </w:p>
    <w:p w:rsidR="00C825C0" w:rsidRDefault="00C825C0" w:rsidP="00C825C0">
      <w:pPr>
        <w:pStyle w:val="BodyTextIndent"/>
        <w:spacing w:after="0"/>
        <w:ind w:left="2160" w:hanging="720"/>
        <w:jc w:val="both"/>
      </w:pPr>
      <w:r>
        <w:t>h.</w:t>
      </w:r>
      <w:r>
        <w:tab/>
        <w:t>“Shopping cart” means those push carts of the type or types which are commonly provided by grocery stores, drugstores or other retail mercantile establishments for the use of the public in transporting commodities in stores and markets and, incidentally, from the stores to a place outside the store.  (Source:  North Dakota Century Code section 51-21-01)</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4.</w:t>
      </w:r>
      <w:r>
        <w:tab/>
        <w:t>Theft of unpurchased merchandise, displayed, held, offered or stored for sale in a mercantile establishment from that establishment when open for business is “shoplifting” for which the offender may be assessed a penalty upon conviction not exceeding one thousand dollars ($100.00), imprisonment of thirty (30) days, or both such fine and imprisonment.  (Source:  North Dakota Century Code section 40-05-06).</w:t>
      </w:r>
    </w:p>
    <w:p w:rsidR="00C825C0" w:rsidRDefault="00C825C0" w:rsidP="00C825C0">
      <w:pPr>
        <w:pStyle w:val="BodyTextIndent"/>
        <w:spacing w:after="0"/>
        <w:ind w:left="0"/>
        <w:jc w:val="both"/>
      </w:pPr>
    </w:p>
    <w:p w:rsidR="00C825C0" w:rsidRDefault="00C825C0" w:rsidP="00C825C0">
      <w:pPr>
        <w:pStyle w:val="BodyTextIndent"/>
        <w:spacing w:after="0"/>
        <w:ind w:left="0"/>
        <w:jc w:val="both"/>
        <w:rPr>
          <w:u w:val="single"/>
        </w:rPr>
      </w:pPr>
      <w:r>
        <w:tab/>
        <w:t xml:space="preserve">13.0312  </w:t>
      </w:r>
      <w:r>
        <w:rPr>
          <w:u w:val="single"/>
        </w:rPr>
        <w:t>Defenses and Proof as to Theft and Related Offenses</w:t>
      </w:r>
    </w:p>
    <w:p w:rsidR="00C825C0" w:rsidRDefault="00C825C0" w:rsidP="00C825C0">
      <w:pPr>
        <w:pStyle w:val="BodyTextIndent"/>
        <w:spacing w:after="0"/>
        <w:ind w:left="0"/>
        <w:jc w:val="both"/>
        <w:rPr>
          <w:u w:val="single"/>
        </w:rPr>
      </w:pPr>
    </w:p>
    <w:p w:rsidR="00C825C0" w:rsidRDefault="00C825C0" w:rsidP="00C825C0">
      <w:pPr>
        <w:pStyle w:val="BodyTextIndent"/>
        <w:spacing w:after="0"/>
        <w:ind w:left="0"/>
        <w:jc w:val="both"/>
      </w:pPr>
      <w:r>
        <w:tab/>
        <w:t>1.</w:t>
      </w:r>
      <w:r>
        <w:tab/>
        <w:t>It is a defense to a prosecution under this Article that:</w:t>
      </w:r>
    </w:p>
    <w:p w:rsidR="00C825C0" w:rsidRDefault="00C825C0" w:rsidP="00C825C0">
      <w:pPr>
        <w:pStyle w:val="BodyTextIndent"/>
        <w:spacing w:after="0"/>
        <w:ind w:left="0"/>
        <w:jc w:val="both"/>
      </w:pPr>
      <w:r>
        <w:tab/>
      </w:r>
    </w:p>
    <w:p w:rsidR="00C825C0" w:rsidRDefault="00C825C0" w:rsidP="00C825C0">
      <w:pPr>
        <w:pStyle w:val="BodyTextIndent"/>
        <w:spacing w:after="0"/>
        <w:ind w:left="2160" w:hanging="720"/>
        <w:jc w:val="both"/>
      </w:pPr>
      <w:r>
        <w:t>a.</w:t>
      </w:r>
      <w:r>
        <w:tab/>
        <w:t>The actor honestly believed that he had a claim to the property or services involved which he was entitled to assert in the manner which forms the basis for the charge against him; or</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b.</w:t>
      </w:r>
      <w:r>
        <w:tab/>
        <w:t xml:space="preserve">The victim is the actor’s spouse, but only when the property involved constitutes household or personal effects or other property normally accessible to both </w:t>
      </w:r>
      <w:r>
        <w:lastRenderedPageBreak/>
        <w:t>spouses and the parties involved are living together.  The term ‘spouse’, as used in this section includes persons living together as husband and wife.</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2.</w:t>
      </w:r>
      <w:r>
        <w:tab/>
        <w:t>It does not constitute a defense to a prosecution for conducts constituting an offense in violation of this article that:</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a.</w:t>
      </w:r>
      <w:r>
        <w:tab/>
        <w:t>Stratagem or deception, including the use of an undercover operative or law enforcement officer, was employed;</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b.</w:t>
      </w:r>
      <w:r>
        <w:tab/>
        <w:t>A facility or an opportunity to engage in such conduct, including offering for sale property not stolen as if it were stolen, was provided; or</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c.</w:t>
      </w:r>
      <w:r>
        <w:tab/>
        <w:t>Mere solicitation that would not induce an ordinary law-abiding person to engage in such conduct was made by a law enforcement officer to gain evidence against a person predisposed to engage in such conduct.</w:t>
      </w:r>
    </w:p>
    <w:p w:rsidR="00C825C0" w:rsidRDefault="00C825C0" w:rsidP="00C825C0">
      <w:pPr>
        <w:pStyle w:val="BodyTextIndent"/>
        <w:spacing w:after="0"/>
        <w:ind w:left="0"/>
        <w:jc w:val="both"/>
      </w:pPr>
    </w:p>
    <w:p w:rsidR="00C825C0" w:rsidRDefault="00C825C0" w:rsidP="00C825C0">
      <w:pPr>
        <w:pStyle w:val="BodyTextIndent"/>
        <w:spacing w:after="0"/>
        <w:ind w:left="2160" w:hanging="1440"/>
        <w:jc w:val="both"/>
      </w:pPr>
      <w:r>
        <w:t>3.            a.</w:t>
      </w:r>
      <w:r>
        <w:tab/>
        <w:t>It is a prima facie case of theft under this Article if it is shown that a public servant or an officer, director, agent, employee of, or a person connected in any capacity with a financial institution has failed to pay or account upon lawful demand for money or property entrusted to him as part of his official duties or if an audit reveals a shortage or falsification of his accounts.</w:t>
      </w:r>
    </w:p>
    <w:p w:rsidR="00C825C0" w:rsidRDefault="00C825C0" w:rsidP="00C825C0">
      <w:pPr>
        <w:pStyle w:val="BodyTextIndent"/>
        <w:spacing w:after="0"/>
        <w:ind w:left="2160" w:hanging="1800"/>
        <w:jc w:val="both"/>
      </w:pPr>
    </w:p>
    <w:p w:rsidR="00C825C0" w:rsidRDefault="00C825C0" w:rsidP="00C825C0">
      <w:pPr>
        <w:pStyle w:val="BodyTextIndent"/>
        <w:spacing w:after="0"/>
        <w:ind w:left="2160" w:hanging="720"/>
        <w:jc w:val="both"/>
      </w:pPr>
      <w:r>
        <w:t>b.</w:t>
      </w:r>
      <w:r>
        <w:tab/>
        <w:t>It is a prima facie case of theft under this Article if it is shown that a person, having successfully bid on and obtained an item at an auction, removed the item from the auction premises without paying or making provisions to pay for the item.</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c.</w:t>
      </w:r>
      <w:r>
        <w:tab/>
        <w:t>Proof of the purchase or sale of stolen property at a price substantially below its fair market value, unless satisfactorily explained, gives rise to an inference that the person buying or selling the property was aware of the risk that it had been stolen.</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d.</w:t>
      </w:r>
      <w:r>
        <w:tab/>
        <w:t>Proof of the purchase or sale of stolen property by a dealer in property, out of the regular course of business, or without the usual induce of ownership other than mere possession, unless satisfactorily explained, gives rise to an inference that the person buying or selling the property was aware of the risk that it had been stolen.  (Source:  North Dakota Century Code section 12.1-23-09).</w:t>
      </w:r>
    </w:p>
    <w:p w:rsidR="00C825C0" w:rsidRDefault="00C825C0" w:rsidP="00C825C0">
      <w:pPr>
        <w:pStyle w:val="BodyTextIndent"/>
        <w:spacing w:after="0"/>
        <w:ind w:left="0"/>
        <w:jc w:val="both"/>
      </w:pPr>
    </w:p>
    <w:p w:rsidR="00C825C0" w:rsidRDefault="00C825C0" w:rsidP="00C825C0">
      <w:pPr>
        <w:pStyle w:val="BodyTextIndent"/>
        <w:spacing w:after="0"/>
        <w:ind w:left="0"/>
        <w:jc w:val="both"/>
        <w:rPr>
          <w:u w:val="single"/>
        </w:rPr>
      </w:pPr>
      <w:r>
        <w:tab/>
        <w:t>13.0313</w:t>
      </w:r>
      <w:r>
        <w:tab/>
      </w:r>
      <w:r>
        <w:rPr>
          <w:u w:val="single"/>
        </w:rPr>
        <w:t>Definitions</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ab/>
        <w:t>In this Article:</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ab/>
        <w:t>1.  “Dealer in property” means a person who buys or sells property as a business.</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ab/>
        <w:t>2.  “Deception” means:</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a.</w:t>
      </w:r>
      <w:r>
        <w:tab/>
        <w:t xml:space="preserve">Creating or reinforcing a false impression, including false impressions as to fact, law, status, value, intention or other state of mind; but deception as to a person’s intention to perform a promise shall not be inferred from the fact alone that he did not substantially perform the promise unless it is part of a continuing scheme to defraud; or </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b.</w:t>
      </w:r>
      <w:r>
        <w:tab/>
        <w:t>Preventing another from acquiring information which would affect his judgment of a transaction; or</w:t>
      </w:r>
    </w:p>
    <w:p w:rsidR="00C825C0" w:rsidRDefault="00C825C0" w:rsidP="00C825C0">
      <w:pPr>
        <w:pStyle w:val="BodyTextIndent"/>
        <w:spacing w:after="0"/>
        <w:ind w:left="2160" w:hanging="720"/>
        <w:jc w:val="both"/>
      </w:pPr>
    </w:p>
    <w:p w:rsidR="00C825C0" w:rsidRDefault="00C825C0" w:rsidP="00C825C0">
      <w:pPr>
        <w:pStyle w:val="BodyTextIndent"/>
        <w:spacing w:after="0"/>
        <w:ind w:left="2160" w:hanging="720"/>
        <w:jc w:val="both"/>
      </w:pPr>
      <w:r>
        <w:lastRenderedPageBreak/>
        <w:t>c.</w:t>
      </w:r>
      <w:r>
        <w:tab/>
        <w:t>Failing to correct a false impression which the actor previously created or reinforced, or which he knows to be influencing another to whom he stands in fiduciary or confidential relationship; or</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d.</w:t>
      </w:r>
      <w:r>
        <w:tab/>
        <w:t>Failing to correct an impression which the actor previously created or reinforced and which the actor knows to have become false due to subsequent events; or</w:t>
      </w:r>
    </w:p>
    <w:p w:rsidR="00C825C0" w:rsidRDefault="00C825C0" w:rsidP="00C825C0">
      <w:pPr>
        <w:pStyle w:val="BodyTextIndent"/>
        <w:spacing w:after="0"/>
        <w:ind w:left="2160" w:hanging="720"/>
        <w:jc w:val="both"/>
      </w:pPr>
    </w:p>
    <w:p w:rsidR="00C825C0" w:rsidRDefault="00C825C0" w:rsidP="00C825C0">
      <w:pPr>
        <w:pStyle w:val="BodyTextIndent"/>
        <w:spacing w:after="0"/>
        <w:ind w:left="2160" w:hanging="720"/>
        <w:jc w:val="both"/>
      </w:pPr>
      <w:r>
        <w:t>e.</w:t>
      </w:r>
      <w:r>
        <w:tab/>
        <w:t>Failing to disclose a lien, adverse claim, or other impediment to the enjoyment of property which he transfers or encumbers in consideration for the property obtained or in order to continue to deprive another of his property, whether such impediment is or is not valid, or is or is not a matter of official record; or</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f.</w:t>
      </w:r>
      <w:r>
        <w:tab/>
        <w:t>Using a credit card, charge plate or any other instrument which purports to evidence an undertaking to pay for property or services delivered or rendered to or upon the order of a designated person or bearer (i.) where such instrument has been stolen, forged, revoked or canceled, or where for any other reason its use by the actor is unauthorized, and (ii.) where the actor does not have the intention and ability to meet all obligations to the issuer arising out of his use of the instrument; or</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g.</w:t>
      </w:r>
      <w:r>
        <w:tab/>
        <w:t>Any other scheme to defraud.  The term “deception” does not, however, include falsifications as to matters having no pecuniary significance, or puffing by statements unlikely to deceive ordinary persons in the group addressed.  “Puffing” means an exaggerated commendation of wares in communications addressed to the public or to a class or group.</w:t>
      </w:r>
    </w:p>
    <w:p w:rsidR="00C825C0" w:rsidRDefault="00C825C0" w:rsidP="00C825C0">
      <w:pPr>
        <w:pStyle w:val="BodyTextIndent"/>
        <w:spacing w:after="0"/>
        <w:ind w:left="0"/>
        <w:jc w:val="both"/>
      </w:pPr>
    </w:p>
    <w:p w:rsidR="00C825C0" w:rsidRDefault="00C825C0" w:rsidP="00C825C0">
      <w:pPr>
        <w:pStyle w:val="BodyTextIndent"/>
        <w:spacing w:after="0"/>
        <w:ind w:left="0" w:firstLine="720"/>
        <w:jc w:val="both"/>
      </w:pPr>
      <w:r>
        <w:t>3.</w:t>
      </w:r>
      <w:r>
        <w:tab/>
        <w:t>“Deprive” means:</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a.</w:t>
      </w:r>
      <w:r>
        <w:tab/>
        <w:t>To withhold property or to cause it to be withheld either permanently or under such circumstances that a major portion of its economic value, or its use and benefit, has, in fact, been appropriated; or</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b.</w:t>
      </w:r>
      <w:r>
        <w:tab/>
        <w:t>To withhold property or to cause it to be withheld with the intent to restore it only upon the payment of a reward or other compensation; or</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c.</w:t>
      </w:r>
      <w:r>
        <w:tab/>
        <w:t>To dispose of property or use it or transfer any interest in it under circumstances that make its restoration, in fact, unlikely.</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4.</w:t>
      </w:r>
      <w:r>
        <w:tab/>
        <w:t>“Fiduciary” means a trustee, guardian, executor, administrator, receiver or any other person acting in a fiduciary capacity, or any person carrying on fiduciary functions on behalf of a corporation or other organization which is a fiduciary.</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5.</w:t>
      </w:r>
      <w:r>
        <w:tab/>
        <w:t>“Financial institution” means a bank, insurance company, credit union, safety deposit company, savings and loan association, investment trust or other organization held out to the public as a place of deposit of funds or medium of savings or collective investment.</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ab/>
        <w:t>6.</w:t>
      </w:r>
      <w:r>
        <w:tab/>
        <w:t>“Obtain” means:</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a.</w:t>
      </w:r>
      <w:r>
        <w:tab/>
        <w:t>In relation to property, to bring about a transfer or purported transfer of an interest in the property, whether to the actor or another; or</w:t>
      </w:r>
    </w:p>
    <w:p w:rsidR="00C825C0" w:rsidRDefault="00C825C0" w:rsidP="00C825C0">
      <w:pPr>
        <w:pStyle w:val="BodyTextIndent"/>
        <w:spacing w:after="0"/>
        <w:ind w:left="0"/>
        <w:jc w:val="both"/>
      </w:pPr>
    </w:p>
    <w:p w:rsidR="00C825C0" w:rsidRDefault="00C825C0" w:rsidP="00C825C0">
      <w:pPr>
        <w:pStyle w:val="BodyTextIndent"/>
        <w:spacing w:after="0"/>
        <w:ind w:left="720" w:firstLine="720"/>
        <w:jc w:val="both"/>
      </w:pPr>
      <w:r>
        <w:t>b.</w:t>
      </w:r>
      <w:r>
        <w:tab/>
        <w:t>In relation to services, to secure performance thereof.</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7.</w:t>
      </w:r>
      <w:r>
        <w:tab/>
        <w:t xml:space="preserve">“Property” means any money, tangible or intangible personal property, property (whether real or personal) the location of which can be changed (including things growing on, </w:t>
      </w:r>
      <w:r>
        <w:lastRenderedPageBreak/>
        <w:t>affixed to, or found in land and documents although the rights represented thereby have no physical location), contract right, chose-in-action, interest in or claim to wealth, credit or any other article or thing of value of any kind.  “Property” also means real property, the location of which cannot be moved if the offense involves transfer or attempted transfer of an interest in the property.</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8.</w:t>
      </w:r>
      <w:r>
        <w:tab/>
        <w:t>“Property of another” means property in which a person other than the actor or in which a government has an interest without consent, regardless of the fact that the actor also has an interest in the property and regardless of the fact that the other person or government might be precluded from civil recovery because the property was used in an unlawful transaction or was subject to forfeiture as contraband.  Property in possession of the actor shall not be deemed property of another that has a security interest therein, even if legal title is in the creditor pursuant to a conditional sales contract or other security agreement.  “Owner” means any person or a government with an interest in property such that it is “property of another” as far as the actor is concerned.</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9.</w:t>
      </w:r>
      <w:r>
        <w:tab/>
        <w:t>“Receiving,” means acquiring possession, control or title, or lending on the security of the property.</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10.</w:t>
      </w:r>
      <w:r>
        <w:tab/>
        <w:t>“Services” means labor, professional service, transportation, telephone, mail or other public service, gas, electricity and other public utility services, accommodations in hotels, restaurants, or elsewhere, admission to exhibitions, and use of vehicles or other property.</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11.</w:t>
      </w:r>
      <w:r>
        <w:tab/>
        <w:t>“Stolen” means property which has been the subject of theft or robbery or a vehicle which is received from a person who is then in violation of North Dakota Century Code Section 12.1-23-06.</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ab/>
        <w:t>12.</w:t>
      </w:r>
      <w:r>
        <w:tab/>
        <w:t>“Threat” means an expressed purpose, however communicated, to:</w:t>
      </w:r>
      <w:r>
        <w:tab/>
      </w:r>
      <w:r>
        <w:tab/>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a.</w:t>
      </w:r>
      <w:r>
        <w:tab/>
        <w:t>Cause bodily injury in the future to the person threatened or to any other person; or</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ab/>
      </w:r>
      <w:r>
        <w:tab/>
        <w:t>b.</w:t>
      </w:r>
      <w:r>
        <w:tab/>
        <w:t>Cause damage to property; or</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c.</w:t>
      </w:r>
      <w:r>
        <w:tab/>
        <w:t>Subject the person threatened or any other person to physical confinement or restraint; or</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d.</w:t>
      </w:r>
      <w:r>
        <w:tab/>
        <w:t>Engage in other conduct constituting a crime; or</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e.</w:t>
      </w:r>
      <w:r>
        <w:tab/>
        <w:t>Accuse anyone of a crime; or</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f.</w:t>
      </w:r>
      <w:r>
        <w:tab/>
        <w:t>Expose a secret or publicize an asserted fact, whether true or false, tending to subject a person living or deceased, to hatred, contempt or ridicule or to impair another’s credit or business repute; or</w:t>
      </w:r>
    </w:p>
    <w:p w:rsidR="00C825C0" w:rsidRDefault="00C825C0" w:rsidP="00C825C0">
      <w:pPr>
        <w:pStyle w:val="BodyTextIndent"/>
        <w:spacing w:after="0"/>
        <w:ind w:left="0"/>
        <w:jc w:val="both"/>
      </w:pPr>
    </w:p>
    <w:p w:rsidR="00C825C0" w:rsidRDefault="00C825C0" w:rsidP="00C825C0">
      <w:pPr>
        <w:pStyle w:val="BodyTextIndent"/>
        <w:spacing w:after="0"/>
        <w:ind w:left="720" w:firstLine="720"/>
        <w:jc w:val="both"/>
      </w:pPr>
      <w:r>
        <w:t>g.</w:t>
      </w:r>
      <w:r>
        <w:tab/>
        <w:t>Reveal any information sought to be concealed by the person threatened; or</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h.</w:t>
      </w:r>
      <w:r>
        <w:tab/>
        <w:t>Testify or provide information or withhold testimony or information with respect to another’s legal claim or defense; or</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i.</w:t>
      </w:r>
      <w:r>
        <w:tab/>
        <w:t>Take or withhold official action as a public servant, or cause a public servant to take or withhold official action; or</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lastRenderedPageBreak/>
        <w:t>j.</w:t>
      </w:r>
      <w:r>
        <w:tab/>
        <w:t>Bring about or continue to strike, boycott or other similar collective action to obtain property or deprive another of his property which is not demanded or received for the benefit of the group which the actor purports to represent; or</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k.</w:t>
      </w:r>
      <w:r>
        <w:tab/>
        <w:t>Cause anyone to be dismissed from his employment, unless the property is demanded or obtained for lawful union purposes; or</w:t>
      </w:r>
    </w:p>
    <w:p w:rsidR="00C825C0" w:rsidRDefault="00C825C0" w:rsidP="00C825C0">
      <w:pPr>
        <w:pStyle w:val="BodyTextIndent"/>
        <w:spacing w:after="0"/>
        <w:ind w:left="0"/>
        <w:jc w:val="both"/>
      </w:pPr>
    </w:p>
    <w:p w:rsidR="00C825C0" w:rsidRDefault="00C825C0" w:rsidP="00241DC8">
      <w:pPr>
        <w:pStyle w:val="BodyTextIndent"/>
        <w:numPr>
          <w:ilvl w:val="0"/>
          <w:numId w:val="2"/>
        </w:numPr>
        <w:spacing w:after="0"/>
        <w:jc w:val="both"/>
      </w:pPr>
      <w:r>
        <w:tab/>
        <w:t xml:space="preserve">Do any other act which would not in itself substantially benefit the actor or a </w:t>
      </w:r>
      <w:r>
        <w:tab/>
        <w:t xml:space="preserve">group he represents but which is calculated to harm another person in a </w:t>
      </w:r>
      <w:r>
        <w:tab/>
        <w:t xml:space="preserve">substantial manner with respect to his health, safety, business, employment, </w:t>
      </w:r>
      <w:r>
        <w:tab/>
        <w:t xml:space="preserve">calling, career, financial condition, reputation or personal relationship.  </w:t>
      </w:r>
    </w:p>
    <w:p w:rsidR="00C825C0" w:rsidRDefault="00C825C0" w:rsidP="00C825C0">
      <w:pPr>
        <w:pStyle w:val="BodyTextIndent"/>
        <w:spacing w:after="0"/>
        <w:ind w:left="1440"/>
        <w:jc w:val="both"/>
      </w:pPr>
      <w:r>
        <w:t>Upon a charge of theft, the receipt of property in consideration for taking or withholding official action shall be deemed to be theft by threat regardless of whether the owner voluntarily parted with his property or he initiated the scheme.</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ab/>
        <w:t>13.  “Traffic” means:</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a.</w:t>
      </w:r>
      <w:r>
        <w:tab/>
        <w:t xml:space="preserve">To sell, transfer, distribute, dispense or otherwise dispose of to another person; or </w:t>
      </w:r>
    </w:p>
    <w:p w:rsidR="00C825C0" w:rsidRDefault="00C825C0" w:rsidP="00C825C0">
      <w:pPr>
        <w:pStyle w:val="BodyTextIndent"/>
        <w:spacing w:after="0"/>
        <w:ind w:left="2160" w:hanging="720"/>
        <w:jc w:val="both"/>
      </w:pPr>
    </w:p>
    <w:p w:rsidR="00C825C0" w:rsidRDefault="00C825C0" w:rsidP="00C825C0">
      <w:pPr>
        <w:pStyle w:val="BodyTextIndent"/>
        <w:spacing w:after="0"/>
        <w:ind w:left="2160" w:hanging="720"/>
        <w:jc w:val="both"/>
      </w:pPr>
      <w:r>
        <w:t>b.</w:t>
      </w:r>
      <w:r>
        <w:tab/>
        <w:t>To buy, receive, possess or obtain control of, with intent to sell, transfer, distribute, dispense or otherwise dispose of to another person.  (Source:  North Dakota Century Code section 12.1-23-10)</w:t>
      </w:r>
    </w:p>
    <w:p w:rsidR="00C825C0" w:rsidRDefault="00C825C0" w:rsidP="00C825C0">
      <w:pPr>
        <w:pStyle w:val="BodyTextIndent"/>
        <w:spacing w:after="0"/>
        <w:ind w:left="2160" w:hanging="720"/>
        <w:jc w:val="both"/>
      </w:pPr>
    </w:p>
    <w:p w:rsidR="00C825C0" w:rsidRDefault="00C825C0" w:rsidP="00C825C0">
      <w:pPr>
        <w:pStyle w:val="BodyTextIndent"/>
        <w:spacing w:after="0"/>
        <w:ind w:left="0"/>
        <w:jc w:val="both"/>
        <w:rPr>
          <w:u w:val="single"/>
        </w:rPr>
      </w:pPr>
      <w:r>
        <w:tab/>
        <w:t>13.0314</w:t>
      </w:r>
      <w:r>
        <w:tab/>
      </w:r>
      <w:r>
        <w:rPr>
          <w:u w:val="single"/>
        </w:rPr>
        <w:t>Making or Uttering Slugs</w:t>
      </w:r>
    </w:p>
    <w:p w:rsidR="00C825C0" w:rsidRDefault="00C825C0" w:rsidP="00C825C0">
      <w:pPr>
        <w:pStyle w:val="BodyTextIndent"/>
        <w:spacing w:after="0"/>
        <w:ind w:left="0"/>
        <w:jc w:val="both"/>
        <w:rPr>
          <w:u w:val="single"/>
        </w:rPr>
      </w:pPr>
    </w:p>
    <w:p w:rsidR="00C825C0" w:rsidRDefault="00C825C0" w:rsidP="00C825C0">
      <w:pPr>
        <w:pStyle w:val="BodyTextIndent"/>
        <w:spacing w:after="0"/>
        <w:ind w:left="1440" w:hanging="720"/>
        <w:jc w:val="both"/>
      </w:pPr>
      <w:r>
        <w:t>1.</w:t>
      </w:r>
      <w:r>
        <w:tab/>
        <w:t>A person is guilty of an offense if that person makes or utters a slug or slugs which do not exceed fifty dollars ($50.00) in value with intent to deprive a supplier of property or service sold or offered by means of a coin machine or with knowledge that he is facilitating such a deprivation by another person.</w:t>
      </w:r>
    </w:p>
    <w:p w:rsidR="00C825C0" w:rsidRDefault="00C825C0" w:rsidP="00C825C0">
      <w:pPr>
        <w:pStyle w:val="BodyTextIndent"/>
        <w:spacing w:after="0"/>
        <w:ind w:left="1440" w:hanging="720"/>
        <w:jc w:val="both"/>
      </w:pPr>
    </w:p>
    <w:p w:rsidR="00C825C0" w:rsidRDefault="00C825C0" w:rsidP="00C825C0">
      <w:pPr>
        <w:pStyle w:val="BodyTextIndent"/>
        <w:spacing w:after="0"/>
        <w:ind w:left="0" w:firstLine="720"/>
        <w:jc w:val="both"/>
      </w:pPr>
      <w:r>
        <w:t>2.</w:t>
      </w:r>
      <w:r>
        <w:tab/>
        <w:t>In this section:</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a.</w:t>
      </w:r>
      <w:r>
        <w:tab/>
        <w:t>“Slug” means a metal, paper or other object which by virtue of its size, shape or any other quality is capable of being inserted, deposited or otherwise used in a coin machine as an improper but effective substitute for a genuine coin, bill or token;</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b.</w:t>
      </w:r>
      <w:r>
        <w:tab/>
        <w:t>“Coin machine” means a coin box, turnstile, vending machine, or other mechanical or electronic device or receptacle designed (i.) to receive a coin or bill of a certain denomination or a token make for the purpose; and (ii.) in return for the insertion or deposit thereof, automatically to offer, provide, assist in providing, or permit the acquisition of property or a public or private service.</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c.</w:t>
      </w:r>
      <w:r>
        <w:tab/>
        <w:t>“Value” of the slugs means the value of the coins, bills or tokens for which they are capable of being substituted.</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p>
    <w:p w:rsidR="00C825C0" w:rsidRDefault="00C825C0" w:rsidP="00C825C0">
      <w:pPr>
        <w:pStyle w:val="BodyTextIndent"/>
        <w:spacing w:after="0"/>
        <w:ind w:left="0"/>
        <w:jc w:val="both"/>
        <w:rPr>
          <w:u w:val="single"/>
        </w:rPr>
      </w:pPr>
      <w:r>
        <w:rPr>
          <w:u w:val="single"/>
        </w:rPr>
        <w:t>ARTICLE 4 – Offenses Against Public Order, Health, Safety and Sensibilities</w:t>
      </w:r>
    </w:p>
    <w:p w:rsidR="00C825C0" w:rsidRDefault="00C825C0" w:rsidP="00C825C0">
      <w:pPr>
        <w:pStyle w:val="BodyTextIndent"/>
        <w:spacing w:after="0"/>
        <w:ind w:left="0"/>
        <w:jc w:val="both"/>
        <w:rPr>
          <w:u w:val="single"/>
        </w:rPr>
      </w:pPr>
    </w:p>
    <w:p w:rsidR="00C825C0" w:rsidRDefault="00C825C0" w:rsidP="00C825C0">
      <w:pPr>
        <w:pStyle w:val="BodyTextIndent"/>
        <w:spacing w:after="0"/>
        <w:ind w:left="0"/>
        <w:jc w:val="both"/>
      </w:pPr>
      <w:r>
        <w:t>Division 1.  Riot</w:t>
      </w:r>
    </w:p>
    <w:p w:rsidR="00C825C0" w:rsidRDefault="00C825C0" w:rsidP="00C825C0">
      <w:pPr>
        <w:pStyle w:val="BodyTextIndent"/>
        <w:spacing w:after="0"/>
        <w:ind w:left="0"/>
        <w:jc w:val="both"/>
      </w:pPr>
    </w:p>
    <w:p w:rsidR="00C825C0" w:rsidRDefault="00C825C0" w:rsidP="00C825C0">
      <w:pPr>
        <w:pStyle w:val="BodyTextIndent"/>
        <w:spacing w:after="0"/>
        <w:ind w:left="0"/>
        <w:jc w:val="both"/>
        <w:rPr>
          <w:u w:val="single"/>
        </w:rPr>
      </w:pPr>
      <w:r>
        <w:tab/>
        <w:t>13.0401</w:t>
      </w:r>
      <w:r>
        <w:tab/>
      </w:r>
      <w:r>
        <w:rPr>
          <w:u w:val="single"/>
        </w:rPr>
        <w:t>Engaging in a Riot</w:t>
      </w:r>
    </w:p>
    <w:p w:rsidR="00C825C0" w:rsidRDefault="00C825C0" w:rsidP="00C825C0">
      <w:pPr>
        <w:pStyle w:val="BodyTextIndent"/>
        <w:spacing w:after="0"/>
        <w:ind w:left="0"/>
        <w:jc w:val="both"/>
        <w:rPr>
          <w:u w:val="single"/>
        </w:rPr>
      </w:pPr>
    </w:p>
    <w:p w:rsidR="00C825C0" w:rsidRDefault="00C825C0" w:rsidP="00C825C0">
      <w:pPr>
        <w:pStyle w:val="BodyTextIndent"/>
        <w:spacing w:after="0"/>
        <w:ind w:left="0"/>
        <w:jc w:val="both"/>
      </w:pPr>
      <w:r>
        <w:tab/>
        <w:t>1.</w:t>
      </w:r>
      <w:r>
        <w:tab/>
        <w:t>A person is guilty of an offense if that person engages in a riot.</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lastRenderedPageBreak/>
        <w:t>2.</w:t>
      </w:r>
      <w:r>
        <w:tab/>
        <w:t>“Riot” means a public disturbance involving an assemblage of five (5) or more persons, which by tumultuous and violent conduct creates grave danger of damage or injury to property or persons or substantially obstructs law enforcement or other government function.  (Source:  North Dakota Century Code sections 12.1-25-01(2) and 12.1-25-03)</w:t>
      </w:r>
    </w:p>
    <w:p w:rsidR="00C825C0" w:rsidRDefault="00C825C0" w:rsidP="00C825C0">
      <w:pPr>
        <w:pStyle w:val="BodyTextIndent"/>
        <w:spacing w:after="0"/>
        <w:ind w:left="0"/>
        <w:jc w:val="both"/>
      </w:pPr>
    </w:p>
    <w:p w:rsidR="00C825C0" w:rsidRDefault="00C825C0" w:rsidP="00C825C0">
      <w:pPr>
        <w:pStyle w:val="BodyTextIndent"/>
        <w:spacing w:after="0"/>
        <w:ind w:left="0"/>
        <w:jc w:val="both"/>
        <w:rPr>
          <w:u w:val="single"/>
        </w:rPr>
      </w:pPr>
      <w:r>
        <w:tab/>
        <w:t>13.0402</w:t>
      </w:r>
      <w:r>
        <w:tab/>
      </w:r>
      <w:r>
        <w:rPr>
          <w:u w:val="single"/>
        </w:rPr>
        <w:t>Disobedience of Public Safety Orders Under Riot Conditions</w:t>
      </w:r>
    </w:p>
    <w:p w:rsidR="00C825C0" w:rsidRDefault="00C825C0" w:rsidP="00C825C0">
      <w:pPr>
        <w:pStyle w:val="BodyTextIndent"/>
        <w:spacing w:after="0"/>
        <w:ind w:left="0"/>
        <w:jc w:val="both"/>
        <w:rPr>
          <w:u w:val="single"/>
        </w:rPr>
      </w:pPr>
    </w:p>
    <w:p w:rsidR="00C825C0" w:rsidRDefault="00C825C0" w:rsidP="00C825C0">
      <w:pPr>
        <w:pStyle w:val="BodyTextIndent"/>
        <w:spacing w:after="0"/>
        <w:ind w:left="0" w:firstLine="720"/>
        <w:jc w:val="both"/>
      </w:pPr>
      <w:r>
        <w:t>A person is guilty of an offense if, during a riot as defined in Section 13.0401(2) or which when one is immediately impending, he disobeys a reasonable public safety order to move, disperse or refrain from specified activities in the immediate vicinity of the riot.  A public safety order is an order designated to prevent or control disorder, or promote the safety of persons or property, issued by the senior law enforcement official on the scene.  (Source:  North Dakota Century Code section 12.1-25-04).</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Division 2.  Disorderly Conduct</w:t>
      </w:r>
    </w:p>
    <w:p w:rsidR="00C825C0" w:rsidRDefault="00C825C0" w:rsidP="00C825C0">
      <w:pPr>
        <w:pStyle w:val="BodyTextIndent"/>
        <w:spacing w:after="0"/>
        <w:ind w:left="0"/>
        <w:jc w:val="both"/>
      </w:pPr>
    </w:p>
    <w:p w:rsidR="00C825C0" w:rsidRDefault="00C825C0" w:rsidP="00C825C0">
      <w:pPr>
        <w:pStyle w:val="BodyTextIndent"/>
        <w:spacing w:after="0"/>
        <w:ind w:left="0"/>
        <w:jc w:val="both"/>
        <w:rPr>
          <w:u w:val="single"/>
        </w:rPr>
      </w:pPr>
      <w:r>
        <w:tab/>
        <w:t>13.0403</w:t>
      </w:r>
      <w:r>
        <w:tab/>
      </w:r>
      <w:r>
        <w:rPr>
          <w:u w:val="single"/>
        </w:rPr>
        <w:t>Disorderly  Conduct</w:t>
      </w:r>
    </w:p>
    <w:p w:rsidR="00C825C0" w:rsidRDefault="00C825C0" w:rsidP="00C825C0">
      <w:pPr>
        <w:pStyle w:val="BodyTextIndent"/>
        <w:spacing w:after="0"/>
        <w:ind w:left="0"/>
        <w:jc w:val="both"/>
        <w:rPr>
          <w:u w:val="single"/>
        </w:rPr>
      </w:pPr>
    </w:p>
    <w:p w:rsidR="00C825C0" w:rsidRDefault="00C825C0" w:rsidP="00C825C0">
      <w:pPr>
        <w:pStyle w:val="BodyTextIndent"/>
        <w:spacing w:after="0"/>
        <w:ind w:left="1440" w:hanging="720"/>
        <w:jc w:val="both"/>
      </w:pPr>
      <w:r>
        <w:t>1.</w:t>
      </w:r>
      <w:r>
        <w:tab/>
        <w:t>An individual is guilty of violating the ordinances of this City, if with intent to harass, annoy or alarm another person or in reckless disregard of the fact that another is harassed, annoyed or alarmed by the individual’s behavior, the individual:</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ab/>
      </w:r>
      <w:r>
        <w:tab/>
        <w:t>a.</w:t>
      </w:r>
      <w:r>
        <w:tab/>
        <w:t>Engages in fighting or in violent, tumultuous or threatening behavior;</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ab/>
      </w:r>
      <w:r>
        <w:tab/>
        <w:t>b.</w:t>
      </w:r>
      <w:r>
        <w:tab/>
        <w:t>Makes unreasonable noise;</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c.</w:t>
      </w:r>
      <w:r>
        <w:tab/>
        <w:t>In a public place, uses abusive or obscene language, or makes an obscene gesture;</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ab/>
      </w:r>
      <w:r>
        <w:tab/>
        <w:t>d.</w:t>
      </w:r>
      <w:r>
        <w:tab/>
        <w:t>Obstructs vehicular or pedestrian traffic, or the use of a public facility;</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ab/>
      </w:r>
      <w:r>
        <w:tab/>
        <w:t>e.</w:t>
      </w:r>
      <w:r>
        <w:tab/>
        <w:t>Persistently follows a person in or about a public place or places;</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f.</w:t>
      </w:r>
      <w:r>
        <w:tab/>
        <w:t>While loitering in a public place for the purpose of soliciting sexual contact, the individual solicits such contact;</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g.</w:t>
      </w:r>
      <w:r>
        <w:tab/>
        <w:t>Creates a hazardous, physically offensive, or seriously alarming condition by any act that serves no legitimate purpose; or</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h.</w:t>
      </w:r>
      <w:r>
        <w:tab/>
        <w:t xml:space="preserve">Engages in harassing conduct by means of intrusive or unwanted acts, words, or gestures that are intended to adversely affect the safety, security, or privacy of another person.  (Source:  </w:t>
      </w:r>
      <w:smartTag w:uri="urn:schemas-microsoft-com:office:smarttags" w:element="place">
        <w:r>
          <w:t>North Dakota</w:t>
        </w:r>
      </w:smartTag>
      <w:r>
        <w:t xml:space="preserve"> Century Code Section 12.1-31-01).</w:t>
      </w:r>
    </w:p>
    <w:p w:rsidR="00C825C0" w:rsidRDefault="00C825C0" w:rsidP="00C825C0">
      <w:pPr>
        <w:pStyle w:val="BodyTextIndent"/>
        <w:spacing w:after="0"/>
        <w:ind w:left="0"/>
        <w:jc w:val="both"/>
      </w:pPr>
      <w:r>
        <w:tab/>
      </w:r>
    </w:p>
    <w:p w:rsidR="00C825C0" w:rsidRDefault="00C825C0" w:rsidP="00C825C0">
      <w:pPr>
        <w:pStyle w:val="BodyTextIndent"/>
        <w:spacing w:after="0"/>
        <w:ind w:left="0" w:firstLine="720"/>
        <w:jc w:val="both"/>
        <w:rPr>
          <w:u w:val="single"/>
        </w:rPr>
      </w:pPr>
      <w:r>
        <w:t>13.0404</w:t>
      </w:r>
      <w:r>
        <w:tab/>
      </w:r>
      <w:r>
        <w:rPr>
          <w:u w:val="single"/>
        </w:rPr>
        <w:t>Defense when Conduct Consist of Constitutionally Protected Activity</w:t>
      </w:r>
    </w:p>
    <w:p w:rsidR="00C825C0" w:rsidRDefault="00C825C0" w:rsidP="00C825C0">
      <w:pPr>
        <w:pStyle w:val="BodyTextIndent"/>
        <w:spacing w:after="0"/>
        <w:ind w:left="0"/>
        <w:jc w:val="both"/>
        <w:rPr>
          <w:u w:val="single"/>
        </w:rPr>
      </w:pPr>
    </w:p>
    <w:p w:rsidR="00C825C0" w:rsidRDefault="00C825C0" w:rsidP="00C825C0">
      <w:pPr>
        <w:pStyle w:val="BodyTextIndent"/>
        <w:spacing w:after="0"/>
        <w:ind w:left="0" w:firstLine="720"/>
        <w:jc w:val="both"/>
      </w:pPr>
      <w:r>
        <w:t>Ordinance 13.0403 does not apply to constitutionally protected activity.  If an individual claims to have been engaged in a constitutionally protected activity, the court shall determine the validity of the claim, as a matter of law, and, if found valid, shall exclude evidence of the activity.  (Source:  North Dakota Century Code section 12.1-31-01 (2)).</w:t>
      </w:r>
    </w:p>
    <w:p w:rsidR="00C825C0" w:rsidRDefault="00C825C0" w:rsidP="00C825C0">
      <w:pPr>
        <w:pStyle w:val="BodyTextIndent"/>
        <w:spacing w:after="0"/>
        <w:ind w:left="0"/>
        <w:jc w:val="both"/>
      </w:pPr>
      <w:r>
        <w:t xml:space="preserve">  </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Division 3.  Gambling</w:t>
      </w:r>
    </w:p>
    <w:p w:rsidR="00C825C0" w:rsidRDefault="00C825C0" w:rsidP="00C825C0">
      <w:pPr>
        <w:pStyle w:val="BodyTextIndent"/>
        <w:spacing w:after="0"/>
        <w:ind w:left="0"/>
        <w:jc w:val="both"/>
      </w:pPr>
    </w:p>
    <w:p w:rsidR="00C825C0" w:rsidRDefault="00C825C0" w:rsidP="00C825C0">
      <w:pPr>
        <w:pStyle w:val="BodyTextIndent"/>
        <w:spacing w:after="0"/>
        <w:ind w:left="0"/>
        <w:jc w:val="both"/>
        <w:rPr>
          <w:u w:val="single"/>
        </w:rPr>
      </w:pPr>
      <w:r>
        <w:tab/>
        <w:t>13.0405</w:t>
      </w:r>
      <w:r>
        <w:tab/>
      </w:r>
      <w:r>
        <w:rPr>
          <w:u w:val="single"/>
        </w:rPr>
        <w:t>Gambling</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ab/>
        <w:t>1.</w:t>
      </w:r>
      <w:r>
        <w:tab/>
        <w:t>It shall be an infraction to engage in gambling.</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2.</w:t>
      </w:r>
      <w:r>
        <w:tab/>
        <w:t>“Gambling” means risking any money, credit, deposit or other thing of value for gain, contingent, wholly or partially, upon lot, chance, the operation of gambling apparatus, or the happening or outcome of an event, including an election or sporting event, over which the person taking the risk has no control.  Gambling does not include:</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a.</w:t>
      </w:r>
      <w:r>
        <w:tab/>
        <w:t>Lawful contests for skill, speed strength or endurance in which awards are made only to entrants or to the owners of entries; or</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b.</w:t>
      </w:r>
      <w:r>
        <w:tab/>
        <w:t>Lawful business transactions or other acts or transactions now or hereafter expressly authorized by law.</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3.</w:t>
      </w:r>
      <w:r>
        <w:tab/>
        <w:t>“Gambling apparatus” means any devise, machine, paraphernalia or equipment that is used or usable in playing phases of any gambling activity, whether that activity consists of gambling between persons, or gambling by a person involving the playing of a machine.  Gambling apparatus does not include an amusement game or device as defined in North Dakota Century Code Section 53-04-01, or an antique “slot” machine twenty-five (25) years old or older which is collected and possessed by a person as a hobby and is not maintained for the business of gambling.</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4.</w:t>
      </w:r>
      <w:r>
        <w:tab/>
        <w:t xml:space="preserve"> This Ordinance shall not apply to gambling or games of chance conducted by a licensee under the authority of a valid license issued by the State of </w:t>
      </w:r>
      <w:smartTag w:uri="urn:schemas-microsoft-com:office:smarttags" w:element="State">
        <w:smartTag w:uri="urn:schemas-microsoft-com:office:smarttags" w:element="place">
          <w:r>
            <w:t>North Dakota</w:t>
          </w:r>
        </w:smartTag>
      </w:smartTag>
      <w:r>
        <w:t>.</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Division 4.  Sexual Offenses</w:t>
      </w:r>
    </w:p>
    <w:p w:rsidR="00C825C0" w:rsidRDefault="00C825C0" w:rsidP="00C825C0">
      <w:pPr>
        <w:pStyle w:val="BodyTextIndent"/>
        <w:spacing w:after="0"/>
        <w:ind w:left="0"/>
        <w:jc w:val="both"/>
      </w:pPr>
    </w:p>
    <w:p w:rsidR="00C825C0" w:rsidRDefault="00C825C0" w:rsidP="00C825C0">
      <w:pPr>
        <w:pStyle w:val="BodyTextIndent"/>
        <w:spacing w:after="0"/>
        <w:ind w:left="0"/>
        <w:jc w:val="both"/>
        <w:rPr>
          <w:u w:val="single"/>
        </w:rPr>
      </w:pPr>
      <w:r>
        <w:tab/>
        <w:t>13.0406</w:t>
      </w:r>
      <w:r>
        <w:tab/>
      </w:r>
      <w:r>
        <w:rPr>
          <w:u w:val="single"/>
        </w:rPr>
        <w:t>Prostitution</w:t>
      </w:r>
    </w:p>
    <w:p w:rsidR="00C825C0" w:rsidRDefault="00C825C0" w:rsidP="00C825C0">
      <w:pPr>
        <w:pStyle w:val="BodyTextIndent"/>
        <w:spacing w:after="0"/>
        <w:ind w:left="0"/>
        <w:jc w:val="both"/>
        <w:rPr>
          <w:u w:val="single"/>
        </w:rPr>
      </w:pPr>
    </w:p>
    <w:p w:rsidR="00C825C0" w:rsidRDefault="00C825C0" w:rsidP="00C825C0">
      <w:pPr>
        <w:pStyle w:val="BodyTextIndent"/>
        <w:spacing w:after="0"/>
        <w:ind w:left="0"/>
        <w:jc w:val="both"/>
      </w:pPr>
      <w:r>
        <w:tab/>
        <w:t>1.</w:t>
      </w:r>
      <w:r>
        <w:tab/>
        <w:t>A person is guilty of the offense of prostitution if that person:</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a.</w:t>
      </w:r>
      <w:r>
        <w:tab/>
        <w:t>Is an inmate of a house of prostitution or is otherwise engaged in sexual activity as a business;</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b.</w:t>
      </w:r>
      <w:r>
        <w:tab/>
        <w:t>Solicits another person with the intention of being hired to engage in sexual activity; or</w:t>
      </w:r>
    </w:p>
    <w:p w:rsidR="00C825C0" w:rsidRDefault="00C825C0" w:rsidP="00C825C0">
      <w:pPr>
        <w:pStyle w:val="BodyTextIndent"/>
        <w:spacing w:after="0"/>
        <w:ind w:left="2160" w:hanging="720"/>
        <w:jc w:val="both"/>
      </w:pPr>
    </w:p>
    <w:p w:rsidR="00C825C0" w:rsidRDefault="00C825C0" w:rsidP="00C825C0">
      <w:pPr>
        <w:pStyle w:val="BodyTextIndent"/>
        <w:spacing w:after="0"/>
        <w:ind w:left="2160" w:hanging="720"/>
        <w:jc w:val="both"/>
      </w:pPr>
      <w:r>
        <w:t>c.</w:t>
      </w:r>
      <w:r>
        <w:tab/>
        <w:t>Agrees to engage in sexual activity with another for money or other items of pecuniary value.</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2.</w:t>
      </w:r>
      <w:r>
        <w:tab/>
        <w:t>Testimony of a person against his or her spouse shall be admissible to prove offenses</w:t>
      </w:r>
    </w:p>
    <w:p w:rsidR="00C825C0" w:rsidRDefault="00C825C0" w:rsidP="00C825C0">
      <w:pPr>
        <w:pStyle w:val="BodyTextIndent"/>
        <w:spacing w:after="0"/>
        <w:ind w:left="1440" w:hanging="1440"/>
        <w:jc w:val="both"/>
      </w:pPr>
      <w:r>
        <w:tab/>
        <w:t>under this section involving the spouse’s prostitution.</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ab/>
        <w:t>3.</w:t>
      </w:r>
      <w:r>
        <w:tab/>
        <w:t>In this section:</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a.</w:t>
      </w:r>
      <w:r>
        <w:tab/>
        <w:t>A “house of prostitution” is any place where prostitution if regularly carried on by a person under the control, management or supervision of another.</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b.</w:t>
      </w:r>
      <w:r>
        <w:tab/>
        <w:t>An “inmate” is a prostitute who acts as such in or through the agency of a house of prostitution.</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c.</w:t>
      </w:r>
      <w:r>
        <w:tab/>
        <w:t>“Sexual activity” means sexual act or sexual contact as those terms are defined in North Dakota Century Code section 12.1-20-02.  (Source:  North Dakota Century Code sections 12.1-29-03, 12.1-29-04, 12.1-29-05)</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lastRenderedPageBreak/>
        <w:tab/>
        <w:t>13.0407</w:t>
      </w:r>
      <w:r>
        <w:tab/>
      </w:r>
      <w:r>
        <w:rPr>
          <w:u w:val="single"/>
        </w:rPr>
        <w:t>Unlawful Cohabitation</w:t>
      </w:r>
      <w:r>
        <w:t xml:space="preserve"> -  (See  North Dakota Century Code Section 12.1-20-10 – </w:t>
      </w:r>
      <w:r>
        <w:tab/>
      </w:r>
      <w:r>
        <w:tab/>
      </w:r>
      <w:r>
        <w:tab/>
        <w:t>Repealed, 2007).</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Division 5.  Sunday Business or Labor</w:t>
      </w:r>
    </w:p>
    <w:p w:rsidR="00C825C0" w:rsidRDefault="00C825C0" w:rsidP="00C825C0">
      <w:pPr>
        <w:pStyle w:val="BodyTextIndent"/>
        <w:spacing w:after="0"/>
        <w:ind w:left="0"/>
        <w:jc w:val="both"/>
      </w:pPr>
    </w:p>
    <w:p w:rsidR="00C825C0" w:rsidRDefault="00C825C0" w:rsidP="00C825C0">
      <w:pPr>
        <w:pStyle w:val="BodyTextIndent"/>
        <w:spacing w:after="0"/>
        <w:ind w:left="0"/>
        <w:jc w:val="both"/>
        <w:rPr>
          <w:u w:val="single"/>
        </w:rPr>
      </w:pPr>
      <w:r>
        <w:tab/>
        <w:t>13.0408</w:t>
      </w:r>
      <w:r>
        <w:tab/>
      </w:r>
      <w:r>
        <w:rPr>
          <w:u w:val="single"/>
        </w:rPr>
        <w:t>Business or Labor on Sunday</w:t>
      </w:r>
    </w:p>
    <w:p w:rsidR="00C825C0" w:rsidRDefault="00C825C0" w:rsidP="00C825C0">
      <w:pPr>
        <w:pStyle w:val="BodyTextIndent"/>
        <w:spacing w:after="0"/>
        <w:ind w:left="0"/>
        <w:jc w:val="both"/>
        <w:rPr>
          <w:u w:val="single"/>
        </w:rPr>
      </w:pPr>
    </w:p>
    <w:p w:rsidR="00C825C0" w:rsidRDefault="00C825C0" w:rsidP="00C825C0">
      <w:pPr>
        <w:pStyle w:val="BodyTextIndent"/>
        <w:spacing w:after="0"/>
        <w:ind w:left="1440" w:hanging="720"/>
        <w:jc w:val="both"/>
      </w:pPr>
      <w:r>
        <w:t>1.</w:t>
      </w:r>
      <w:r>
        <w:tab/>
        <w:t xml:space="preserve">Except as otherwise provided in this section, it is a class B misdemeanor for any person between the hours of twelve midnight and twelve noon on Sunday to engage in or conduct business or labor for profit in the usual manner and location, operate a place of business open to the public, or authorize or direct that person’s employees or agents to take action prohibited under this section.  This subsection does not apply to any person who in good faith observes a day other than Sunday as the Sabbath, if that person refrains from engaging in or conducting business or labor for profit and closes the place of business to the public between the hours of twelve midnight and twelve noon on the day observed as the Sabbath.  (Source:  </w:t>
      </w:r>
      <w:smartTag w:uri="urn:schemas-microsoft-com:office:smarttags" w:element="place">
        <w:r>
          <w:t>North Dakota</w:t>
        </w:r>
      </w:smartTag>
      <w:r>
        <w:t xml:space="preserve"> Century Code Section 12.1-30-01)</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2.</w:t>
      </w:r>
      <w:r>
        <w:tab/>
        <w:t xml:space="preserve"> Except for items sold at hobby shows, craft show, fairs, exhibits, occasional rummage sales including garage sales or other sales for which a sales tax permit is not required, and tourist attractions that derive at least fifty percent (50%) of their annual gross sales from seasonal or tourist customers, the sale or rental of any of the following items between the hours of twelve midnight and twelve noon on Sunday is prohibited:</w:t>
      </w:r>
    </w:p>
    <w:p w:rsidR="00C825C0" w:rsidRDefault="00C825C0" w:rsidP="00C825C0">
      <w:pPr>
        <w:pStyle w:val="BodyTextIndent"/>
        <w:spacing w:after="0"/>
        <w:ind w:left="0"/>
        <w:jc w:val="both"/>
      </w:pPr>
    </w:p>
    <w:p w:rsidR="00C825C0" w:rsidRDefault="00C825C0" w:rsidP="00C825C0">
      <w:pPr>
        <w:pStyle w:val="BodyTextIndent"/>
        <w:tabs>
          <w:tab w:val="left" w:pos="720"/>
          <w:tab w:val="decimal" w:pos="1800"/>
          <w:tab w:val="left" w:pos="2160"/>
        </w:tabs>
        <w:spacing w:after="0"/>
        <w:ind w:left="0"/>
        <w:jc w:val="both"/>
      </w:pPr>
      <w:r>
        <w:tab/>
      </w:r>
      <w:r>
        <w:tab/>
        <w:t>a.</w:t>
      </w:r>
      <w:r>
        <w:tab/>
        <w:t>Clothing other than work gloves and infant supplies;</w:t>
      </w:r>
    </w:p>
    <w:p w:rsidR="00C825C0" w:rsidRDefault="00C825C0" w:rsidP="00C825C0">
      <w:pPr>
        <w:pStyle w:val="BodyTextIndent"/>
        <w:tabs>
          <w:tab w:val="left" w:pos="720"/>
          <w:tab w:val="decimal" w:pos="1800"/>
          <w:tab w:val="left" w:pos="2160"/>
        </w:tabs>
        <w:spacing w:after="0"/>
        <w:ind w:left="0"/>
        <w:jc w:val="both"/>
      </w:pPr>
      <w:r>
        <w:tab/>
      </w:r>
      <w:r>
        <w:tab/>
        <w:t>b.</w:t>
      </w:r>
      <w:r>
        <w:tab/>
        <w:t>Clothing accessories;</w:t>
      </w:r>
    </w:p>
    <w:p w:rsidR="00C825C0" w:rsidRDefault="00C825C0" w:rsidP="00C825C0">
      <w:pPr>
        <w:pStyle w:val="BodyTextIndent"/>
        <w:tabs>
          <w:tab w:val="left" w:pos="720"/>
          <w:tab w:val="decimal" w:pos="1800"/>
          <w:tab w:val="left" w:pos="2160"/>
        </w:tabs>
        <w:spacing w:after="0"/>
        <w:ind w:left="2160" w:hanging="720"/>
        <w:jc w:val="both"/>
      </w:pPr>
      <w:r>
        <w:tab/>
        <w:t>c.</w:t>
      </w:r>
      <w:r>
        <w:tab/>
        <w:t>Wearing apparel other than that sold to a transient traveler under emergency conditions;</w:t>
      </w:r>
    </w:p>
    <w:p w:rsidR="00C825C0" w:rsidRDefault="00C825C0" w:rsidP="00C825C0">
      <w:pPr>
        <w:pStyle w:val="BodyTextIndent"/>
        <w:tabs>
          <w:tab w:val="left" w:pos="720"/>
          <w:tab w:val="decimal" w:pos="1800"/>
          <w:tab w:val="left" w:pos="2160"/>
        </w:tabs>
        <w:spacing w:after="0"/>
        <w:ind w:left="0"/>
        <w:jc w:val="both"/>
      </w:pPr>
      <w:r>
        <w:tab/>
      </w:r>
      <w:r>
        <w:tab/>
        <w:t>d.</w:t>
      </w:r>
      <w:r>
        <w:tab/>
        <w:t>Footwear;</w:t>
      </w:r>
    </w:p>
    <w:p w:rsidR="00C825C0" w:rsidRDefault="00C825C0" w:rsidP="00C825C0">
      <w:pPr>
        <w:pStyle w:val="BodyTextIndent"/>
        <w:tabs>
          <w:tab w:val="left" w:pos="720"/>
          <w:tab w:val="decimal" w:pos="1800"/>
          <w:tab w:val="left" w:pos="2160"/>
        </w:tabs>
        <w:spacing w:after="0"/>
        <w:ind w:left="0"/>
        <w:jc w:val="both"/>
      </w:pPr>
      <w:r>
        <w:tab/>
      </w:r>
      <w:r>
        <w:tab/>
        <w:t>e.</w:t>
      </w:r>
      <w:r>
        <w:tab/>
        <w:t>Headwear;</w:t>
      </w:r>
    </w:p>
    <w:p w:rsidR="00C825C0" w:rsidRDefault="00C825C0" w:rsidP="00C825C0">
      <w:pPr>
        <w:pStyle w:val="BodyTextIndent"/>
        <w:tabs>
          <w:tab w:val="left" w:pos="720"/>
          <w:tab w:val="decimal" w:pos="1800"/>
          <w:tab w:val="left" w:pos="2160"/>
        </w:tabs>
        <w:spacing w:after="0"/>
        <w:ind w:left="0"/>
        <w:jc w:val="both"/>
      </w:pPr>
      <w:r>
        <w:tab/>
      </w:r>
      <w:r>
        <w:tab/>
        <w:t>f.</w:t>
      </w:r>
      <w:r>
        <w:tab/>
        <w:t>Home, business, office or outdoor furniture;</w:t>
      </w:r>
    </w:p>
    <w:p w:rsidR="00C825C0" w:rsidRDefault="00C825C0" w:rsidP="00C825C0">
      <w:pPr>
        <w:pStyle w:val="BodyTextIndent"/>
        <w:tabs>
          <w:tab w:val="left" w:pos="720"/>
          <w:tab w:val="decimal" w:pos="1800"/>
          <w:tab w:val="left" w:pos="2160"/>
        </w:tabs>
        <w:spacing w:after="0"/>
        <w:ind w:left="0"/>
        <w:jc w:val="both"/>
      </w:pPr>
      <w:r>
        <w:tab/>
      </w:r>
      <w:r>
        <w:tab/>
        <w:t>g.</w:t>
      </w:r>
      <w:r>
        <w:tab/>
        <w:t>Kitchenware;</w:t>
      </w:r>
    </w:p>
    <w:p w:rsidR="00C825C0" w:rsidRDefault="00C825C0" w:rsidP="00C825C0">
      <w:pPr>
        <w:pStyle w:val="BodyTextIndent"/>
        <w:tabs>
          <w:tab w:val="left" w:pos="720"/>
          <w:tab w:val="decimal" w:pos="1800"/>
          <w:tab w:val="left" w:pos="2160"/>
        </w:tabs>
        <w:spacing w:after="0"/>
        <w:ind w:left="0"/>
        <w:jc w:val="both"/>
      </w:pPr>
      <w:r>
        <w:tab/>
      </w:r>
      <w:r>
        <w:tab/>
        <w:t>h.</w:t>
      </w:r>
      <w:r>
        <w:tab/>
        <w:t>Kitchen utensils;</w:t>
      </w:r>
    </w:p>
    <w:p w:rsidR="00C825C0" w:rsidRDefault="00C825C0" w:rsidP="00C825C0">
      <w:pPr>
        <w:pStyle w:val="BodyTextIndent"/>
        <w:tabs>
          <w:tab w:val="left" w:pos="720"/>
          <w:tab w:val="decimal" w:pos="1800"/>
          <w:tab w:val="left" w:pos="2160"/>
        </w:tabs>
        <w:spacing w:after="0"/>
        <w:ind w:left="0"/>
        <w:jc w:val="both"/>
      </w:pPr>
      <w:r>
        <w:tab/>
      </w:r>
      <w:r>
        <w:tab/>
        <w:t>i.</w:t>
      </w:r>
      <w:r>
        <w:tab/>
      </w:r>
      <w:smartTag w:uri="urn:schemas-microsoft-com:office:smarttags" w:element="country-region">
        <w:smartTag w:uri="urn:schemas-microsoft-com:office:smarttags" w:element="place">
          <w:r>
            <w:t>China</w:t>
          </w:r>
        </w:smartTag>
      </w:smartTag>
      <w:r>
        <w:t>;</w:t>
      </w:r>
    </w:p>
    <w:p w:rsidR="00C825C0" w:rsidRDefault="00C825C0" w:rsidP="00C825C0">
      <w:pPr>
        <w:pStyle w:val="BodyTextIndent"/>
        <w:tabs>
          <w:tab w:val="left" w:pos="720"/>
          <w:tab w:val="decimal" w:pos="1800"/>
          <w:tab w:val="left" w:pos="2160"/>
        </w:tabs>
        <w:spacing w:after="0"/>
        <w:ind w:left="0"/>
        <w:jc w:val="both"/>
      </w:pPr>
      <w:r>
        <w:tab/>
      </w:r>
      <w:r>
        <w:tab/>
        <w:t>j.</w:t>
      </w:r>
      <w:r>
        <w:tab/>
        <w:t>Home appliances;</w:t>
      </w:r>
    </w:p>
    <w:p w:rsidR="00C825C0" w:rsidRDefault="00C825C0" w:rsidP="00C825C0">
      <w:pPr>
        <w:pStyle w:val="BodyTextIndent"/>
        <w:tabs>
          <w:tab w:val="left" w:pos="720"/>
          <w:tab w:val="decimal" w:pos="1800"/>
          <w:tab w:val="left" w:pos="2160"/>
        </w:tabs>
        <w:spacing w:after="0"/>
        <w:ind w:left="0"/>
        <w:jc w:val="both"/>
      </w:pPr>
      <w:r>
        <w:tab/>
      </w:r>
      <w:r>
        <w:tab/>
        <w:t>k.</w:t>
      </w:r>
      <w:r>
        <w:tab/>
        <w:t>Stoves;</w:t>
      </w:r>
    </w:p>
    <w:p w:rsidR="00C825C0" w:rsidRDefault="00C825C0" w:rsidP="00C825C0">
      <w:pPr>
        <w:pStyle w:val="BodyTextIndent"/>
        <w:tabs>
          <w:tab w:val="left" w:pos="720"/>
          <w:tab w:val="decimal" w:pos="1800"/>
          <w:tab w:val="left" w:pos="2160"/>
        </w:tabs>
        <w:spacing w:after="0"/>
        <w:ind w:left="0"/>
        <w:jc w:val="both"/>
      </w:pPr>
      <w:r>
        <w:tab/>
      </w:r>
      <w:r>
        <w:tab/>
        <w:t>l.</w:t>
      </w:r>
      <w:r>
        <w:tab/>
        <w:t>Refrigerators;</w:t>
      </w:r>
    </w:p>
    <w:p w:rsidR="00C825C0" w:rsidRDefault="00C825C0" w:rsidP="00C825C0">
      <w:pPr>
        <w:pStyle w:val="BodyTextIndent"/>
        <w:tabs>
          <w:tab w:val="left" w:pos="720"/>
          <w:tab w:val="decimal" w:pos="1800"/>
          <w:tab w:val="left" w:pos="2160"/>
        </w:tabs>
        <w:spacing w:after="0"/>
        <w:ind w:left="0"/>
        <w:jc w:val="both"/>
      </w:pPr>
      <w:r>
        <w:tab/>
      </w:r>
      <w:r>
        <w:tab/>
        <w:t>m.</w:t>
      </w:r>
      <w:r>
        <w:tab/>
        <w:t>Air conditioners;</w:t>
      </w:r>
    </w:p>
    <w:p w:rsidR="00C825C0" w:rsidRDefault="00C825C0" w:rsidP="00C825C0">
      <w:pPr>
        <w:pStyle w:val="BodyTextIndent"/>
        <w:tabs>
          <w:tab w:val="left" w:pos="720"/>
          <w:tab w:val="decimal" w:pos="1800"/>
          <w:tab w:val="left" w:pos="2160"/>
        </w:tabs>
        <w:spacing w:after="0"/>
        <w:ind w:left="0"/>
        <w:jc w:val="both"/>
      </w:pPr>
      <w:r>
        <w:tab/>
      </w:r>
      <w:r>
        <w:tab/>
        <w:t>n.</w:t>
      </w:r>
      <w:r>
        <w:tab/>
        <w:t>Electric fans;</w:t>
      </w:r>
    </w:p>
    <w:p w:rsidR="00C825C0" w:rsidRDefault="00C825C0" w:rsidP="00C825C0">
      <w:pPr>
        <w:pStyle w:val="BodyTextIndent"/>
        <w:tabs>
          <w:tab w:val="left" w:pos="720"/>
          <w:tab w:val="decimal" w:pos="1800"/>
          <w:tab w:val="left" w:pos="2160"/>
        </w:tabs>
        <w:spacing w:after="0"/>
        <w:ind w:left="0"/>
        <w:jc w:val="both"/>
      </w:pPr>
      <w:r>
        <w:tab/>
      </w:r>
      <w:r>
        <w:tab/>
        <w:t>o.</w:t>
      </w:r>
      <w:r>
        <w:tab/>
        <w:t>Radios;</w:t>
      </w:r>
    </w:p>
    <w:p w:rsidR="00C825C0" w:rsidRDefault="00C825C0" w:rsidP="00C825C0">
      <w:pPr>
        <w:pStyle w:val="BodyTextIndent"/>
        <w:tabs>
          <w:tab w:val="left" w:pos="720"/>
          <w:tab w:val="decimal" w:pos="1800"/>
          <w:tab w:val="left" w:pos="2160"/>
        </w:tabs>
        <w:spacing w:after="0"/>
        <w:ind w:left="0"/>
        <w:jc w:val="both"/>
      </w:pPr>
      <w:r>
        <w:tab/>
      </w:r>
      <w:r>
        <w:tab/>
        <w:t>p.</w:t>
      </w:r>
      <w:r>
        <w:tab/>
        <w:t>Television sets;</w:t>
      </w:r>
    </w:p>
    <w:p w:rsidR="00C825C0" w:rsidRDefault="00C825C0" w:rsidP="00C825C0">
      <w:pPr>
        <w:pStyle w:val="BodyTextIndent"/>
        <w:tabs>
          <w:tab w:val="left" w:pos="720"/>
          <w:tab w:val="decimal" w:pos="1800"/>
          <w:tab w:val="left" w:pos="2160"/>
        </w:tabs>
        <w:spacing w:after="0"/>
        <w:ind w:left="0"/>
        <w:jc w:val="both"/>
      </w:pPr>
      <w:r>
        <w:tab/>
      </w:r>
      <w:r>
        <w:tab/>
        <w:t>q.</w:t>
      </w:r>
      <w:r>
        <w:tab/>
        <w:t>Washing machines</w:t>
      </w:r>
    </w:p>
    <w:p w:rsidR="00C825C0" w:rsidRDefault="00C825C0" w:rsidP="00C825C0">
      <w:pPr>
        <w:pStyle w:val="BodyTextIndent"/>
        <w:tabs>
          <w:tab w:val="left" w:pos="720"/>
          <w:tab w:val="decimal" w:pos="1800"/>
          <w:tab w:val="left" w:pos="2160"/>
        </w:tabs>
        <w:spacing w:after="0"/>
        <w:ind w:left="0"/>
        <w:jc w:val="both"/>
      </w:pPr>
      <w:r>
        <w:tab/>
      </w:r>
      <w:r>
        <w:tab/>
        <w:t>r.</w:t>
      </w:r>
      <w:r>
        <w:tab/>
        <w:t>Dryers;</w:t>
      </w:r>
    </w:p>
    <w:p w:rsidR="00C825C0" w:rsidRDefault="00C825C0" w:rsidP="00C825C0">
      <w:pPr>
        <w:pStyle w:val="BodyTextIndent"/>
        <w:tabs>
          <w:tab w:val="left" w:pos="720"/>
          <w:tab w:val="decimal" w:pos="1800"/>
          <w:tab w:val="left" w:pos="2160"/>
        </w:tabs>
        <w:spacing w:after="0"/>
        <w:ind w:left="0"/>
        <w:jc w:val="both"/>
      </w:pPr>
      <w:r>
        <w:tab/>
      </w:r>
      <w:r>
        <w:tab/>
        <w:t>s.</w:t>
      </w:r>
      <w:r>
        <w:tab/>
        <w:t>Cameras;</w:t>
      </w:r>
    </w:p>
    <w:p w:rsidR="00C825C0" w:rsidRDefault="00C825C0" w:rsidP="00C825C0">
      <w:pPr>
        <w:pStyle w:val="BodyTextIndent"/>
        <w:tabs>
          <w:tab w:val="left" w:pos="720"/>
          <w:tab w:val="decimal" w:pos="1800"/>
          <w:tab w:val="left" w:pos="2160"/>
        </w:tabs>
        <w:spacing w:after="0"/>
        <w:ind w:left="2160" w:hanging="720"/>
        <w:jc w:val="both"/>
      </w:pPr>
      <w:r>
        <w:tab/>
        <w:t>t.</w:t>
      </w:r>
      <w:r>
        <w:tab/>
        <w:t>Hardware other than emergency plumbing, heating, cooling or electrical repair or replacement parts and equipment;</w:t>
      </w:r>
    </w:p>
    <w:p w:rsidR="00C825C0" w:rsidRDefault="00C825C0" w:rsidP="00C825C0">
      <w:pPr>
        <w:pStyle w:val="BodyTextIndent"/>
        <w:tabs>
          <w:tab w:val="left" w:pos="720"/>
          <w:tab w:val="decimal" w:pos="1800"/>
          <w:tab w:val="left" w:pos="2160"/>
        </w:tabs>
        <w:spacing w:after="0"/>
        <w:ind w:left="0" w:firstLine="720"/>
        <w:jc w:val="both"/>
      </w:pPr>
      <w:r>
        <w:tab/>
        <w:t>u.</w:t>
      </w:r>
      <w:r>
        <w:tab/>
        <w:t>Tools other than manually driven hand tools;</w:t>
      </w:r>
    </w:p>
    <w:p w:rsidR="00C825C0" w:rsidRDefault="00C825C0" w:rsidP="00C825C0">
      <w:pPr>
        <w:pStyle w:val="BodyTextIndent"/>
        <w:tabs>
          <w:tab w:val="left" w:pos="720"/>
          <w:tab w:val="decimal" w:pos="1800"/>
          <w:tab w:val="left" w:pos="2160"/>
        </w:tabs>
        <w:spacing w:after="0"/>
        <w:ind w:left="0"/>
        <w:jc w:val="both"/>
      </w:pPr>
      <w:r>
        <w:tab/>
      </w:r>
      <w:r>
        <w:tab/>
        <w:t>v.</w:t>
      </w:r>
      <w:r>
        <w:tab/>
        <w:t>Jewelry;</w:t>
      </w:r>
    </w:p>
    <w:p w:rsidR="00C825C0" w:rsidRDefault="00C825C0" w:rsidP="00C825C0">
      <w:pPr>
        <w:pStyle w:val="BodyTextIndent"/>
        <w:tabs>
          <w:tab w:val="left" w:pos="720"/>
          <w:tab w:val="decimal" w:pos="1800"/>
          <w:tab w:val="left" w:pos="2160"/>
        </w:tabs>
        <w:spacing w:after="0"/>
        <w:ind w:left="0"/>
        <w:jc w:val="both"/>
      </w:pPr>
      <w:r>
        <w:tab/>
      </w:r>
      <w:r>
        <w:tab/>
        <w:t>w.</w:t>
      </w:r>
      <w:r>
        <w:tab/>
        <w:t>Precious or semiprecious stones;</w:t>
      </w:r>
    </w:p>
    <w:p w:rsidR="00C825C0" w:rsidRDefault="00C825C0" w:rsidP="00C825C0">
      <w:pPr>
        <w:pStyle w:val="BodyTextIndent"/>
        <w:tabs>
          <w:tab w:val="left" w:pos="720"/>
          <w:tab w:val="decimal" w:pos="1800"/>
          <w:tab w:val="left" w:pos="2160"/>
        </w:tabs>
        <w:spacing w:after="0"/>
        <w:ind w:left="0"/>
        <w:jc w:val="both"/>
      </w:pPr>
      <w:r>
        <w:tab/>
      </w:r>
      <w:r>
        <w:tab/>
        <w:t>x.</w:t>
      </w:r>
      <w:r>
        <w:tab/>
        <w:t>Silverware;</w:t>
      </w:r>
    </w:p>
    <w:p w:rsidR="00C825C0" w:rsidRDefault="00C825C0" w:rsidP="00C825C0">
      <w:pPr>
        <w:pStyle w:val="BodyTextIndent"/>
        <w:tabs>
          <w:tab w:val="left" w:pos="720"/>
          <w:tab w:val="decimal" w:pos="1800"/>
          <w:tab w:val="left" w:pos="2160"/>
        </w:tabs>
        <w:spacing w:after="0"/>
        <w:ind w:left="0"/>
        <w:jc w:val="both"/>
      </w:pPr>
      <w:r>
        <w:tab/>
      </w:r>
      <w:r>
        <w:tab/>
        <w:t>y.</w:t>
      </w:r>
      <w:r>
        <w:tab/>
        <w:t>Watches;</w:t>
      </w:r>
    </w:p>
    <w:p w:rsidR="00C825C0" w:rsidRDefault="00C825C0" w:rsidP="00C825C0">
      <w:pPr>
        <w:pStyle w:val="BodyTextIndent"/>
        <w:tabs>
          <w:tab w:val="left" w:pos="720"/>
          <w:tab w:val="decimal" w:pos="1800"/>
          <w:tab w:val="left" w:pos="2160"/>
        </w:tabs>
        <w:spacing w:after="0"/>
        <w:ind w:left="0"/>
        <w:jc w:val="both"/>
      </w:pPr>
      <w:r>
        <w:tab/>
      </w:r>
      <w:r>
        <w:tab/>
        <w:t>z.</w:t>
      </w:r>
      <w:r>
        <w:tab/>
        <w:t>Clocks;</w:t>
      </w:r>
    </w:p>
    <w:p w:rsidR="00C825C0" w:rsidRDefault="00C825C0" w:rsidP="00C825C0">
      <w:pPr>
        <w:pStyle w:val="BodyTextIndent"/>
        <w:tabs>
          <w:tab w:val="left" w:pos="720"/>
          <w:tab w:val="decimal" w:pos="1800"/>
          <w:tab w:val="left" w:pos="2160"/>
        </w:tabs>
        <w:spacing w:after="0"/>
        <w:ind w:left="0"/>
        <w:jc w:val="both"/>
      </w:pPr>
      <w:r>
        <w:tab/>
      </w:r>
      <w:r>
        <w:tab/>
        <w:t>aa.</w:t>
      </w:r>
      <w:r>
        <w:tab/>
        <w:t>Luggage;</w:t>
      </w:r>
    </w:p>
    <w:p w:rsidR="00C825C0" w:rsidRDefault="00C825C0" w:rsidP="00C825C0">
      <w:pPr>
        <w:pStyle w:val="BodyTextIndent"/>
        <w:tabs>
          <w:tab w:val="left" w:pos="720"/>
          <w:tab w:val="decimal" w:pos="1800"/>
          <w:tab w:val="left" w:pos="2160"/>
        </w:tabs>
        <w:spacing w:after="0"/>
        <w:ind w:left="2160" w:hanging="1800"/>
        <w:jc w:val="both"/>
      </w:pPr>
      <w:r>
        <w:tab/>
      </w:r>
      <w:r>
        <w:tab/>
        <w:t>bb.</w:t>
      </w:r>
      <w:r>
        <w:tab/>
        <w:t>Motor vehicles other than the daily rental of vehicles by business whose sole activity is automobile rental;</w:t>
      </w:r>
    </w:p>
    <w:p w:rsidR="00C825C0" w:rsidRDefault="00C825C0" w:rsidP="00C825C0">
      <w:pPr>
        <w:pStyle w:val="BodyTextIndent"/>
        <w:tabs>
          <w:tab w:val="left" w:pos="720"/>
          <w:tab w:val="decimal" w:pos="1800"/>
          <w:tab w:val="left" w:pos="2160"/>
        </w:tabs>
        <w:spacing w:after="0"/>
        <w:jc w:val="both"/>
      </w:pPr>
      <w:r>
        <w:lastRenderedPageBreak/>
        <w:tab/>
      </w:r>
      <w:r>
        <w:tab/>
        <w:t>cc.</w:t>
      </w:r>
      <w:r>
        <w:tab/>
        <w:t>Musical instrument</w:t>
      </w:r>
    </w:p>
    <w:p w:rsidR="00C825C0" w:rsidRDefault="00C825C0" w:rsidP="00C825C0">
      <w:pPr>
        <w:pStyle w:val="BodyTextIndent"/>
        <w:tabs>
          <w:tab w:val="left" w:pos="720"/>
          <w:tab w:val="decimal" w:pos="1800"/>
          <w:tab w:val="left" w:pos="2160"/>
        </w:tabs>
        <w:spacing w:after="0"/>
        <w:ind w:left="2160" w:hanging="720"/>
        <w:jc w:val="both"/>
      </w:pPr>
      <w:r>
        <w:tab/>
        <w:t>dd.</w:t>
      </w:r>
      <w:r>
        <w:tab/>
        <w:t>The sale of audio or video recordings, records or tapes.  Rental of these items is permitted;</w:t>
      </w:r>
    </w:p>
    <w:p w:rsidR="00C825C0" w:rsidRDefault="00C825C0" w:rsidP="00C825C0">
      <w:pPr>
        <w:pStyle w:val="BodyTextIndent"/>
        <w:tabs>
          <w:tab w:val="left" w:pos="720"/>
          <w:tab w:val="decimal" w:pos="1800"/>
          <w:tab w:val="left" w:pos="2160"/>
        </w:tabs>
        <w:spacing w:after="0"/>
        <w:ind w:left="720" w:firstLine="720"/>
        <w:jc w:val="both"/>
      </w:pPr>
      <w:r>
        <w:tab/>
        <w:t>ee.</w:t>
      </w:r>
      <w:r>
        <w:tab/>
        <w:t>Toys other than those customarily sold as novelties or souvenirs;</w:t>
      </w:r>
    </w:p>
    <w:p w:rsidR="00C825C0" w:rsidRDefault="00C825C0" w:rsidP="00C825C0">
      <w:pPr>
        <w:pStyle w:val="BodyTextIndent"/>
        <w:tabs>
          <w:tab w:val="left" w:pos="720"/>
          <w:tab w:val="decimal" w:pos="1800"/>
          <w:tab w:val="left" w:pos="2160"/>
        </w:tabs>
        <w:spacing w:after="0"/>
        <w:ind w:left="720" w:firstLine="720"/>
        <w:jc w:val="both"/>
      </w:pPr>
      <w:r>
        <w:tab/>
        <w:t>ff.</w:t>
      </w:r>
      <w:r>
        <w:tab/>
        <w:t>Mattresses;</w:t>
      </w:r>
    </w:p>
    <w:p w:rsidR="00C825C0" w:rsidRDefault="00C825C0" w:rsidP="00C825C0">
      <w:pPr>
        <w:pStyle w:val="BodyTextIndent"/>
        <w:tabs>
          <w:tab w:val="left" w:pos="720"/>
          <w:tab w:val="decimal" w:pos="1800"/>
          <w:tab w:val="left" w:pos="2160"/>
        </w:tabs>
        <w:spacing w:after="0"/>
        <w:ind w:left="0"/>
        <w:jc w:val="both"/>
      </w:pPr>
      <w:r>
        <w:tab/>
      </w:r>
      <w:r>
        <w:tab/>
        <w:t>gg.</w:t>
      </w:r>
      <w:r>
        <w:tab/>
        <w:t>Bed coverings;</w:t>
      </w:r>
    </w:p>
    <w:p w:rsidR="00C825C0" w:rsidRDefault="00C825C0" w:rsidP="00C825C0">
      <w:pPr>
        <w:pStyle w:val="BodyTextIndent"/>
        <w:tabs>
          <w:tab w:val="left" w:pos="720"/>
          <w:tab w:val="decimal" w:pos="1800"/>
          <w:tab w:val="left" w:pos="2160"/>
        </w:tabs>
        <w:spacing w:after="0"/>
        <w:ind w:left="0"/>
        <w:jc w:val="both"/>
      </w:pPr>
      <w:r>
        <w:tab/>
      </w:r>
      <w:r>
        <w:tab/>
        <w:t>hh.</w:t>
      </w:r>
      <w:r>
        <w:tab/>
        <w:t>Household linens;</w:t>
      </w:r>
    </w:p>
    <w:p w:rsidR="00C825C0" w:rsidRDefault="00C825C0" w:rsidP="00C825C0">
      <w:pPr>
        <w:pStyle w:val="BodyTextIndent"/>
        <w:tabs>
          <w:tab w:val="left" w:pos="720"/>
          <w:tab w:val="decimal" w:pos="1800"/>
          <w:tab w:val="left" w:pos="2160"/>
        </w:tabs>
        <w:spacing w:after="0"/>
        <w:ind w:left="0"/>
        <w:jc w:val="both"/>
      </w:pPr>
      <w:r>
        <w:tab/>
      </w:r>
      <w:r>
        <w:tab/>
        <w:t>ii.</w:t>
      </w:r>
      <w:r>
        <w:tab/>
        <w:t>Floor coverings;</w:t>
      </w:r>
    </w:p>
    <w:p w:rsidR="00C825C0" w:rsidRDefault="00C825C0" w:rsidP="00C825C0">
      <w:pPr>
        <w:pStyle w:val="BodyTextIndent"/>
        <w:tabs>
          <w:tab w:val="left" w:pos="720"/>
          <w:tab w:val="decimal" w:pos="1800"/>
          <w:tab w:val="left" w:pos="2160"/>
        </w:tabs>
        <w:spacing w:after="0"/>
        <w:ind w:left="0"/>
        <w:jc w:val="both"/>
      </w:pPr>
      <w:r>
        <w:tab/>
      </w:r>
      <w:r>
        <w:tab/>
        <w:t>jj.</w:t>
      </w:r>
      <w:r>
        <w:tab/>
        <w:t>Lamps;</w:t>
      </w:r>
    </w:p>
    <w:p w:rsidR="00C825C0" w:rsidRDefault="00C825C0" w:rsidP="00C825C0">
      <w:pPr>
        <w:pStyle w:val="BodyTextIndent"/>
        <w:tabs>
          <w:tab w:val="left" w:pos="720"/>
          <w:tab w:val="decimal" w:pos="1800"/>
          <w:tab w:val="left" w:pos="2160"/>
        </w:tabs>
        <w:spacing w:after="0"/>
        <w:ind w:left="0"/>
        <w:jc w:val="both"/>
      </w:pPr>
      <w:r>
        <w:tab/>
      </w:r>
      <w:r>
        <w:tab/>
        <w:t>kk.</w:t>
      </w:r>
      <w:r>
        <w:tab/>
        <w:t>Draperies;</w:t>
      </w:r>
    </w:p>
    <w:p w:rsidR="00C825C0" w:rsidRDefault="00C825C0" w:rsidP="00C825C0">
      <w:pPr>
        <w:pStyle w:val="BodyTextIndent"/>
        <w:tabs>
          <w:tab w:val="left" w:pos="720"/>
          <w:tab w:val="decimal" w:pos="1800"/>
          <w:tab w:val="left" w:pos="2160"/>
        </w:tabs>
        <w:spacing w:after="0"/>
        <w:ind w:left="0"/>
        <w:jc w:val="both"/>
      </w:pPr>
      <w:r>
        <w:tab/>
      </w:r>
      <w:r>
        <w:tab/>
        <w:t>ll.</w:t>
      </w:r>
      <w:r>
        <w:tab/>
        <w:t>Blinds</w:t>
      </w:r>
    </w:p>
    <w:p w:rsidR="00C825C0" w:rsidRDefault="00C825C0" w:rsidP="00C825C0">
      <w:pPr>
        <w:pStyle w:val="BodyTextIndent"/>
        <w:tabs>
          <w:tab w:val="left" w:pos="720"/>
          <w:tab w:val="decimal" w:pos="1800"/>
          <w:tab w:val="left" w:pos="2160"/>
        </w:tabs>
        <w:spacing w:after="0"/>
        <w:ind w:left="0"/>
        <w:jc w:val="both"/>
      </w:pPr>
      <w:r>
        <w:tab/>
      </w:r>
      <w:r>
        <w:tab/>
        <w:t>mm.</w:t>
      </w:r>
      <w:r>
        <w:tab/>
        <w:t>Curtains;</w:t>
      </w:r>
    </w:p>
    <w:p w:rsidR="00C825C0" w:rsidRDefault="00C825C0" w:rsidP="00C825C0">
      <w:pPr>
        <w:pStyle w:val="BodyTextIndent"/>
        <w:tabs>
          <w:tab w:val="left" w:pos="720"/>
          <w:tab w:val="decimal" w:pos="1800"/>
          <w:tab w:val="left" w:pos="2160"/>
        </w:tabs>
        <w:spacing w:after="0"/>
        <w:ind w:left="0"/>
        <w:jc w:val="both"/>
      </w:pPr>
      <w:r>
        <w:tab/>
      </w:r>
      <w:r>
        <w:tab/>
        <w:t>nn.</w:t>
      </w:r>
      <w:r>
        <w:tab/>
        <w:t>Mirrors;</w:t>
      </w:r>
    </w:p>
    <w:p w:rsidR="00C825C0" w:rsidRDefault="00C825C0" w:rsidP="00C825C0">
      <w:pPr>
        <w:pStyle w:val="BodyTextIndent"/>
        <w:tabs>
          <w:tab w:val="left" w:pos="720"/>
          <w:tab w:val="decimal" w:pos="1800"/>
          <w:tab w:val="left" w:pos="2160"/>
        </w:tabs>
        <w:spacing w:after="0"/>
        <w:ind w:left="0"/>
        <w:jc w:val="both"/>
      </w:pPr>
      <w:r>
        <w:tab/>
      </w:r>
      <w:r>
        <w:tab/>
        <w:t>oo.</w:t>
      </w:r>
      <w:r>
        <w:tab/>
        <w:t>Cloth piece goods;</w:t>
      </w:r>
    </w:p>
    <w:p w:rsidR="00C825C0" w:rsidRDefault="00C825C0" w:rsidP="00C825C0">
      <w:pPr>
        <w:pStyle w:val="BodyTextIndent"/>
        <w:tabs>
          <w:tab w:val="left" w:pos="720"/>
          <w:tab w:val="decimal" w:pos="1800"/>
          <w:tab w:val="left" w:pos="2160"/>
        </w:tabs>
        <w:spacing w:after="0"/>
        <w:ind w:left="0"/>
        <w:jc w:val="both"/>
      </w:pPr>
      <w:r>
        <w:tab/>
      </w:r>
      <w:r>
        <w:tab/>
        <w:t>pp.</w:t>
      </w:r>
      <w:r>
        <w:tab/>
        <w:t>Lawnmowers;</w:t>
      </w:r>
    </w:p>
    <w:p w:rsidR="00C825C0" w:rsidRDefault="00C825C0" w:rsidP="00C825C0">
      <w:pPr>
        <w:pStyle w:val="BodyTextIndent"/>
        <w:tabs>
          <w:tab w:val="left" w:pos="720"/>
          <w:tab w:val="decimal" w:pos="1800"/>
          <w:tab w:val="left" w:pos="2160"/>
        </w:tabs>
        <w:spacing w:after="0"/>
        <w:ind w:left="2160" w:hanging="1800"/>
        <w:jc w:val="both"/>
      </w:pPr>
      <w:r>
        <w:tab/>
      </w:r>
      <w:r>
        <w:tab/>
        <w:t>qq.</w:t>
      </w:r>
      <w:r>
        <w:tab/>
        <w:t>Sporting or recreational goods other than those sold or rented on the premises where sports or recreational activities are conducted;</w:t>
      </w:r>
    </w:p>
    <w:p w:rsidR="00C825C0" w:rsidRDefault="00C825C0" w:rsidP="00C825C0">
      <w:pPr>
        <w:pStyle w:val="BodyTextIndent"/>
        <w:tabs>
          <w:tab w:val="left" w:pos="720"/>
          <w:tab w:val="decimal" w:pos="1800"/>
          <w:tab w:val="left" w:pos="2160"/>
        </w:tabs>
        <w:spacing w:after="0"/>
        <w:ind w:left="2160" w:hanging="1800"/>
        <w:jc w:val="both"/>
      </w:pPr>
      <w:r>
        <w:tab/>
      </w:r>
      <w:r>
        <w:tab/>
        <w:t>rr.</w:t>
      </w:r>
      <w:r>
        <w:tab/>
        <w:t>Paint and building and lumber supplies.  (Source:  North Dakota Century Code section 12.1-30-02)</w:t>
      </w:r>
    </w:p>
    <w:p w:rsidR="00C825C0" w:rsidRDefault="00C825C0" w:rsidP="00C825C0">
      <w:pPr>
        <w:pStyle w:val="BodyTextIndent"/>
        <w:tabs>
          <w:tab w:val="left" w:pos="720"/>
          <w:tab w:val="decimal" w:pos="1800"/>
          <w:tab w:val="left" w:pos="2160"/>
        </w:tabs>
        <w:spacing w:after="0"/>
        <w:ind w:left="0"/>
        <w:jc w:val="both"/>
      </w:pPr>
    </w:p>
    <w:p w:rsidR="00C825C0" w:rsidRDefault="00C825C0" w:rsidP="00C825C0">
      <w:pPr>
        <w:pStyle w:val="BodyTextIndent"/>
        <w:spacing w:after="0"/>
        <w:ind w:left="1440" w:hanging="720"/>
        <w:jc w:val="both"/>
      </w:pPr>
      <w:r>
        <w:t>3.</w:t>
      </w:r>
      <w:r>
        <w:tab/>
        <w:t>Subject to the limitations of this subsection and subsection 2, a business specified in this section may operate in the business' usual manner, location, and for its usual purposes.  The businesses authorized under this subsection to operate on Sunday include:</w:t>
      </w:r>
    </w:p>
    <w:p w:rsidR="00C825C0" w:rsidRDefault="00C825C0" w:rsidP="00C825C0">
      <w:pPr>
        <w:pStyle w:val="BodyTextIndent"/>
        <w:spacing w:after="0"/>
        <w:ind w:left="0"/>
        <w:jc w:val="both"/>
      </w:pPr>
    </w:p>
    <w:p w:rsidR="00C825C0" w:rsidRDefault="00C825C0" w:rsidP="00C825C0">
      <w:pPr>
        <w:pStyle w:val="BodyTextIndent"/>
        <w:tabs>
          <w:tab w:val="left" w:pos="720"/>
          <w:tab w:val="decimal" w:pos="1800"/>
          <w:tab w:val="left" w:pos="2160"/>
        </w:tabs>
        <w:spacing w:after="0"/>
        <w:ind w:left="0"/>
        <w:jc w:val="both"/>
      </w:pPr>
      <w:r>
        <w:tab/>
      </w:r>
      <w:r>
        <w:tab/>
        <w:t>a.</w:t>
      </w:r>
      <w:r>
        <w:tab/>
        <w:t>Restaurants, cafeterias or other prepared food service organizations;</w:t>
      </w:r>
    </w:p>
    <w:p w:rsidR="00C825C0" w:rsidRDefault="00C825C0" w:rsidP="00C825C0">
      <w:pPr>
        <w:pStyle w:val="BodyTextIndent"/>
        <w:tabs>
          <w:tab w:val="left" w:pos="720"/>
          <w:tab w:val="decimal" w:pos="1800"/>
          <w:tab w:val="left" w:pos="2160"/>
        </w:tabs>
        <w:spacing w:after="0"/>
        <w:ind w:left="0"/>
        <w:jc w:val="both"/>
      </w:pPr>
      <w:r>
        <w:tab/>
      </w:r>
      <w:r>
        <w:tab/>
        <w:t>b.</w:t>
      </w:r>
      <w:r>
        <w:tab/>
        <w:t>Hotels, motels and other lodging facilities;</w:t>
      </w:r>
    </w:p>
    <w:p w:rsidR="00C825C0" w:rsidRDefault="00C825C0" w:rsidP="00C825C0">
      <w:pPr>
        <w:pStyle w:val="BodyTextIndent"/>
        <w:tabs>
          <w:tab w:val="left" w:pos="720"/>
          <w:tab w:val="decimal" w:pos="1800"/>
          <w:tab w:val="left" w:pos="2160"/>
        </w:tabs>
        <w:spacing w:after="0"/>
        <w:ind w:left="0"/>
        <w:jc w:val="both"/>
      </w:pPr>
      <w:r>
        <w:tab/>
      </w:r>
      <w:r>
        <w:tab/>
        <w:t>c.</w:t>
      </w:r>
      <w:r>
        <w:tab/>
        <w:t>Hospitals and nursing homes, including the sale of giftware on the premises;</w:t>
      </w:r>
    </w:p>
    <w:p w:rsidR="00C825C0" w:rsidRDefault="00C825C0" w:rsidP="00C825C0">
      <w:pPr>
        <w:pStyle w:val="BodyTextIndent"/>
        <w:tabs>
          <w:tab w:val="left" w:pos="720"/>
          <w:tab w:val="decimal" w:pos="1800"/>
          <w:tab w:val="left" w:pos="2160"/>
        </w:tabs>
        <w:spacing w:after="0"/>
        <w:ind w:left="0"/>
        <w:jc w:val="both"/>
      </w:pPr>
      <w:r>
        <w:tab/>
      </w:r>
      <w:r>
        <w:tab/>
        <w:t>d.</w:t>
      </w:r>
      <w:r>
        <w:tab/>
        <w:t>Dispensaries of drugs and medicines;</w:t>
      </w:r>
    </w:p>
    <w:p w:rsidR="00C825C0" w:rsidRDefault="00C825C0" w:rsidP="00C825C0">
      <w:pPr>
        <w:pStyle w:val="BodyTextIndent"/>
        <w:tabs>
          <w:tab w:val="left" w:pos="720"/>
          <w:tab w:val="decimal" w:pos="1800"/>
          <w:tab w:val="left" w:pos="2160"/>
        </w:tabs>
        <w:spacing w:after="0"/>
        <w:ind w:left="0"/>
        <w:jc w:val="both"/>
      </w:pPr>
      <w:r>
        <w:tab/>
      </w:r>
      <w:r>
        <w:tab/>
        <w:t>e.</w:t>
      </w:r>
      <w:r>
        <w:tab/>
        <w:t>Ambulance and burial services;</w:t>
      </w:r>
    </w:p>
    <w:p w:rsidR="00C825C0" w:rsidRDefault="00C825C0" w:rsidP="00C825C0">
      <w:pPr>
        <w:pStyle w:val="BodyTextIndent"/>
        <w:tabs>
          <w:tab w:val="left" w:pos="720"/>
          <w:tab w:val="decimal" w:pos="1800"/>
          <w:tab w:val="left" w:pos="2160"/>
        </w:tabs>
        <w:spacing w:after="0"/>
        <w:ind w:left="2160" w:hanging="720"/>
        <w:jc w:val="both"/>
      </w:pPr>
      <w:r>
        <w:tab/>
        <w:t>f.</w:t>
      </w:r>
      <w:r>
        <w:tab/>
        <w:t>Generation and distribution of electric power, water, steam, natural gas, oil or other fuel used as a necessary utility;</w:t>
      </w:r>
    </w:p>
    <w:p w:rsidR="00C825C0" w:rsidRDefault="00C825C0" w:rsidP="00C825C0">
      <w:pPr>
        <w:pStyle w:val="BodyTextIndent"/>
        <w:tabs>
          <w:tab w:val="left" w:pos="720"/>
          <w:tab w:val="decimal" w:pos="1800"/>
          <w:tab w:val="left" w:pos="2160"/>
        </w:tabs>
        <w:spacing w:after="0"/>
        <w:ind w:left="0"/>
        <w:jc w:val="both"/>
      </w:pPr>
      <w:r>
        <w:tab/>
      </w:r>
      <w:r>
        <w:tab/>
        <w:t>g.</w:t>
      </w:r>
      <w:r>
        <w:tab/>
        <w:t>Distribution of gas, oil and other fuels;</w:t>
      </w:r>
    </w:p>
    <w:p w:rsidR="00C825C0" w:rsidRDefault="00C825C0" w:rsidP="00C825C0">
      <w:pPr>
        <w:pStyle w:val="BodyTextIndent"/>
        <w:tabs>
          <w:tab w:val="left" w:pos="720"/>
          <w:tab w:val="decimal" w:pos="1800"/>
          <w:tab w:val="left" w:pos="2160"/>
        </w:tabs>
        <w:spacing w:after="0"/>
        <w:ind w:left="0"/>
        <w:jc w:val="both"/>
      </w:pPr>
      <w:r>
        <w:tab/>
      </w:r>
      <w:r>
        <w:tab/>
        <w:t>h.</w:t>
      </w:r>
      <w:r>
        <w:tab/>
        <w:t>Telephone, telegraph and messenger services;</w:t>
      </w:r>
    </w:p>
    <w:p w:rsidR="00C825C0" w:rsidRDefault="00C825C0" w:rsidP="00C825C0">
      <w:pPr>
        <w:pStyle w:val="BodyTextIndent"/>
        <w:tabs>
          <w:tab w:val="left" w:pos="720"/>
          <w:tab w:val="decimal" w:pos="1800"/>
          <w:tab w:val="left" w:pos="2160"/>
        </w:tabs>
        <w:spacing w:after="0"/>
        <w:ind w:left="0"/>
        <w:jc w:val="both"/>
      </w:pPr>
      <w:r>
        <w:tab/>
      </w:r>
      <w:r>
        <w:tab/>
        <w:t>i.</w:t>
      </w:r>
      <w:r>
        <w:tab/>
        <w:t>Heating, refrigeration and cooling services;</w:t>
      </w:r>
    </w:p>
    <w:p w:rsidR="00C825C0" w:rsidRDefault="00C825C0" w:rsidP="00C825C0">
      <w:pPr>
        <w:pStyle w:val="BodyTextIndent"/>
        <w:tabs>
          <w:tab w:val="left" w:pos="720"/>
          <w:tab w:val="decimal" w:pos="1800"/>
          <w:tab w:val="left" w:pos="2160"/>
        </w:tabs>
        <w:spacing w:after="0"/>
        <w:ind w:left="0"/>
        <w:jc w:val="both"/>
      </w:pPr>
      <w:r>
        <w:tab/>
      </w:r>
      <w:r>
        <w:tab/>
        <w:t>j.</w:t>
      </w:r>
      <w:r>
        <w:tab/>
        <w:t>Railroad, bus, trolleys, subway, taxi and limousine services;</w:t>
      </w:r>
    </w:p>
    <w:p w:rsidR="00C825C0" w:rsidRDefault="00C825C0" w:rsidP="00C825C0">
      <w:pPr>
        <w:pStyle w:val="BodyTextIndent"/>
        <w:tabs>
          <w:tab w:val="left" w:pos="720"/>
          <w:tab w:val="decimal" w:pos="1800"/>
          <w:tab w:val="left" w:pos="2160"/>
        </w:tabs>
        <w:spacing w:after="0"/>
        <w:ind w:left="0"/>
        <w:jc w:val="both"/>
      </w:pPr>
      <w:r>
        <w:tab/>
      </w:r>
      <w:r>
        <w:tab/>
        <w:t>k.</w:t>
      </w:r>
      <w:r>
        <w:tab/>
        <w:t>Water, air and land transportation services and attendant facilities;</w:t>
      </w:r>
    </w:p>
    <w:p w:rsidR="00C825C0" w:rsidRDefault="00C825C0" w:rsidP="00C825C0">
      <w:pPr>
        <w:pStyle w:val="BodyTextIndent"/>
        <w:tabs>
          <w:tab w:val="left" w:pos="720"/>
          <w:tab w:val="decimal" w:pos="1800"/>
          <w:tab w:val="left" w:pos="2160"/>
        </w:tabs>
        <w:spacing w:after="0"/>
        <w:ind w:left="0"/>
        <w:jc w:val="both"/>
      </w:pPr>
      <w:r>
        <w:tab/>
      </w:r>
      <w:r>
        <w:tab/>
        <w:t>l.</w:t>
      </w:r>
      <w:r>
        <w:tab/>
        <w:t>Cold store warehouse;</w:t>
      </w:r>
    </w:p>
    <w:p w:rsidR="00C825C0" w:rsidRDefault="00C825C0" w:rsidP="00C825C0">
      <w:pPr>
        <w:pStyle w:val="BodyTextIndent"/>
        <w:tabs>
          <w:tab w:val="left" w:pos="720"/>
          <w:tab w:val="decimal" w:pos="1800"/>
          <w:tab w:val="left" w:pos="2160"/>
        </w:tabs>
        <w:spacing w:after="0"/>
        <w:ind w:left="0"/>
        <w:jc w:val="both"/>
      </w:pPr>
      <w:r>
        <w:tab/>
      </w:r>
      <w:r>
        <w:tab/>
        <w:t>m.</w:t>
      </w:r>
      <w:r>
        <w:tab/>
        <w:t>Ice manufacturing and distribution facilities and services;</w:t>
      </w:r>
    </w:p>
    <w:p w:rsidR="00C825C0" w:rsidRDefault="00C825C0" w:rsidP="00C825C0">
      <w:pPr>
        <w:pStyle w:val="BodyTextIndent"/>
        <w:tabs>
          <w:tab w:val="left" w:pos="720"/>
          <w:tab w:val="decimal" w:pos="1800"/>
          <w:tab w:val="left" w:pos="2160"/>
        </w:tabs>
        <w:spacing w:after="0"/>
        <w:ind w:left="0"/>
        <w:jc w:val="both"/>
      </w:pPr>
      <w:r>
        <w:tab/>
      </w:r>
      <w:r>
        <w:tab/>
        <w:t>n.</w:t>
      </w:r>
      <w:r>
        <w:tab/>
        <w:t>Minimal maintenance of equipment and machinery;</w:t>
      </w:r>
    </w:p>
    <w:p w:rsidR="00C825C0" w:rsidRDefault="00C825C0" w:rsidP="00C825C0">
      <w:pPr>
        <w:pStyle w:val="BodyTextIndent"/>
        <w:tabs>
          <w:tab w:val="left" w:pos="720"/>
          <w:tab w:val="decimal" w:pos="1800"/>
          <w:tab w:val="left" w:pos="2160"/>
        </w:tabs>
        <w:spacing w:after="0"/>
        <w:ind w:left="0"/>
        <w:jc w:val="both"/>
      </w:pPr>
      <w:r>
        <w:tab/>
      </w:r>
      <w:r>
        <w:tab/>
        <w:t>o.</w:t>
      </w:r>
      <w:r>
        <w:tab/>
        <w:t>Plant and industrial protection services;</w:t>
      </w:r>
    </w:p>
    <w:p w:rsidR="00C825C0" w:rsidRDefault="00C825C0" w:rsidP="00C825C0">
      <w:pPr>
        <w:pStyle w:val="BodyTextIndent"/>
        <w:tabs>
          <w:tab w:val="left" w:pos="720"/>
          <w:tab w:val="decimal" w:pos="1800"/>
          <w:tab w:val="left" w:pos="2160"/>
        </w:tabs>
        <w:spacing w:after="0"/>
        <w:ind w:left="2160" w:hanging="720"/>
        <w:jc w:val="both"/>
      </w:pPr>
      <w:r>
        <w:tab/>
        <w:t>p.</w:t>
      </w:r>
      <w:r>
        <w:tab/>
        <w:t>Industries where continuous processing or manufacturing is required by the very nature of the process involved.</w:t>
      </w:r>
    </w:p>
    <w:p w:rsidR="00C825C0" w:rsidRDefault="00C825C0" w:rsidP="00C825C0">
      <w:pPr>
        <w:pStyle w:val="BodyTextIndent"/>
        <w:tabs>
          <w:tab w:val="left" w:pos="720"/>
          <w:tab w:val="decimal" w:pos="1800"/>
          <w:tab w:val="left" w:pos="2160"/>
        </w:tabs>
        <w:spacing w:after="0"/>
        <w:ind w:left="0"/>
        <w:jc w:val="both"/>
      </w:pPr>
      <w:r>
        <w:tab/>
      </w:r>
      <w:r>
        <w:tab/>
        <w:t>q.</w:t>
      </w:r>
      <w:r>
        <w:tab/>
        <w:t>Newspaper publication and distribution;</w:t>
      </w:r>
    </w:p>
    <w:p w:rsidR="00C825C0" w:rsidRDefault="00C825C0" w:rsidP="00C825C0">
      <w:pPr>
        <w:pStyle w:val="BodyTextIndent"/>
        <w:tabs>
          <w:tab w:val="left" w:pos="720"/>
          <w:tab w:val="decimal" w:pos="1800"/>
          <w:tab w:val="left" w:pos="2160"/>
        </w:tabs>
        <w:spacing w:after="0"/>
        <w:ind w:left="0"/>
        <w:jc w:val="both"/>
      </w:pPr>
      <w:r>
        <w:tab/>
      </w:r>
      <w:r>
        <w:tab/>
        <w:t>r.</w:t>
      </w:r>
      <w:r>
        <w:tab/>
        <w:t>Newsstands;</w:t>
      </w:r>
    </w:p>
    <w:p w:rsidR="00C825C0" w:rsidRDefault="00C825C0" w:rsidP="00C825C0">
      <w:pPr>
        <w:pStyle w:val="BodyTextIndent"/>
        <w:tabs>
          <w:tab w:val="left" w:pos="720"/>
          <w:tab w:val="decimal" w:pos="1800"/>
          <w:tab w:val="left" w:pos="2160"/>
        </w:tabs>
        <w:spacing w:after="0"/>
        <w:ind w:left="0"/>
        <w:jc w:val="both"/>
      </w:pPr>
      <w:r>
        <w:tab/>
      </w:r>
      <w:r>
        <w:tab/>
        <w:t>s.</w:t>
      </w:r>
      <w:r>
        <w:tab/>
        <w:t>Radio and television broadcasting;</w:t>
      </w:r>
    </w:p>
    <w:p w:rsidR="00C825C0" w:rsidRDefault="00C825C0" w:rsidP="00C825C0">
      <w:pPr>
        <w:pStyle w:val="BodyTextIndent"/>
        <w:tabs>
          <w:tab w:val="left" w:pos="720"/>
          <w:tab w:val="decimal" w:pos="1800"/>
          <w:tab w:val="left" w:pos="2160"/>
        </w:tabs>
        <w:spacing w:after="0"/>
        <w:ind w:left="0"/>
        <w:jc w:val="both"/>
      </w:pPr>
      <w:r>
        <w:tab/>
      </w:r>
      <w:r>
        <w:tab/>
        <w:t>t.</w:t>
      </w:r>
      <w:r>
        <w:tab/>
        <w:t>Motion picture, theatrical and musical performances;</w:t>
      </w:r>
    </w:p>
    <w:p w:rsidR="00C825C0" w:rsidRDefault="00C825C0" w:rsidP="00C825C0">
      <w:pPr>
        <w:pStyle w:val="BodyTextIndent"/>
        <w:tabs>
          <w:tab w:val="left" w:pos="720"/>
          <w:tab w:val="decimal" w:pos="1800"/>
          <w:tab w:val="left" w:pos="2160"/>
        </w:tabs>
        <w:spacing w:after="0"/>
        <w:ind w:left="2160" w:hanging="720"/>
        <w:jc w:val="both"/>
      </w:pPr>
      <w:r>
        <w:tab/>
        <w:t>u.</w:t>
      </w:r>
      <w:r>
        <w:tab/>
        <w:t>Motor vehicle service stations that sell motor fuel and motor oil, and that customarily provide daily repair services or products for any of the following systems or parts of a motor vehicle:</w:t>
      </w:r>
      <w:r>
        <w:tab/>
      </w:r>
      <w:r>
        <w:tab/>
        <w:t xml:space="preserve">     </w:t>
      </w:r>
    </w:p>
    <w:p w:rsidR="00C825C0" w:rsidRDefault="00C825C0" w:rsidP="00C825C0">
      <w:pPr>
        <w:pStyle w:val="BodyTextIndent"/>
        <w:tabs>
          <w:tab w:val="left" w:pos="720"/>
          <w:tab w:val="decimal" w:pos="1800"/>
          <w:tab w:val="decimal" w:pos="2430"/>
          <w:tab w:val="left" w:pos="2700"/>
          <w:tab w:val="left" w:pos="3060"/>
        </w:tabs>
        <w:spacing w:after="0"/>
        <w:ind w:left="1440" w:firstLine="720"/>
        <w:jc w:val="both"/>
      </w:pPr>
      <w:r>
        <w:tab/>
        <w:t>i.</w:t>
      </w:r>
      <w:r>
        <w:tab/>
        <w:t>Air conditioning system;</w:t>
      </w:r>
    </w:p>
    <w:p w:rsidR="00C825C0" w:rsidRDefault="00C825C0" w:rsidP="00C825C0">
      <w:pPr>
        <w:pStyle w:val="BodyTextIndent"/>
        <w:tabs>
          <w:tab w:val="left" w:pos="720"/>
          <w:tab w:val="decimal" w:pos="1800"/>
          <w:tab w:val="decimal" w:pos="2430"/>
          <w:tab w:val="left" w:pos="2700"/>
          <w:tab w:val="left" w:pos="3060"/>
        </w:tabs>
        <w:spacing w:after="0"/>
        <w:ind w:left="1440" w:firstLine="720"/>
        <w:jc w:val="both"/>
      </w:pPr>
      <w:r>
        <w:tab/>
        <w:t>ii.</w:t>
      </w:r>
      <w:r>
        <w:tab/>
        <w:t>Batteries;</w:t>
      </w:r>
    </w:p>
    <w:p w:rsidR="00C825C0" w:rsidRDefault="00C825C0" w:rsidP="00C825C0">
      <w:pPr>
        <w:pStyle w:val="BodyTextIndent"/>
        <w:tabs>
          <w:tab w:val="left" w:pos="720"/>
          <w:tab w:val="decimal" w:pos="1800"/>
          <w:tab w:val="decimal" w:pos="2430"/>
          <w:tab w:val="left" w:pos="2700"/>
          <w:tab w:val="left" w:pos="3060"/>
        </w:tabs>
        <w:spacing w:after="0"/>
        <w:ind w:left="1440" w:firstLine="720"/>
        <w:jc w:val="both"/>
      </w:pPr>
      <w:r>
        <w:tab/>
        <w:t>iii.</w:t>
      </w:r>
      <w:r>
        <w:tab/>
        <w:t>Electrical system;</w:t>
      </w:r>
    </w:p>
    <w:p w:rsidR="00C825C0" w:rsidRDefault="00C825C0" w:rsidP="00C825C0">
      <w:pPr>
        <w:pStyle w:val="BodyTextIndent"/>
        <w:tabs>
          <w:tab w:val="left" w:pos="720"/>
          <w:tab w:val="decimal" w:pos="1800"/>
          <w:tab w:val="decimal" w:pos="2430"/>
          <w:tab w:val="left" w:pos="2700"/>
          <w:tab w:val="left" w:pos="3060"/>
        </w:tabs>
        <w:spacing w:after="0"/>
        <w:jc w:val="both"/>
      </w:pPr>
      <w:r>
        <w:t xml:space="preserve">                    </w:t>
      </w:r>
      <w:r>
        <w:tab/>
      </w:r>
      <w:r>
        <w:tab/>
        <w:t>iv.</w:t>
      </w:r>
      <w:r>
        <w:tab/>
        <w:t>Engine cooling system</w:t>
      </w:r>
    </w:p>
    <w:p w:rsidR="00C825C0" w:rsidRDefault="00C825C0" w:rsidP="00C825C0">
      <w:pPr>
        <w:pStyle w:val="BodyTextIndent"/>
        <w:tabs>
          <w:tab w:val="left" w:pos="720"/>
          <w:tab w:val="decimal" w:pos="1800"/>
          <w:tab w:val="decimal" w:pos="2430"/>
          <w:tab w:val="left" w:pos="2700"/>
          <w:tab w:val="left" w:pos="3060"/>
        </w:tabs>
        <w:spacing w:after="0"/>
        <w:ind w:left="1440" w:firstLine="720"/>
        <w:jc w:val="both"/>
      </w:pPr>
      <w:r>
        <w:tab/>
        <w:t>v.</w:t>
      </w:r>
      <w:r>
        <w:tab/>
        <w:t>Exhaust system;</w:t>
      </w:r>
    </w:p>
    <w:p w:rsidR="00C825C0" w:rsidRDefault="00C825C0" w:rsidP="00C825C0">
      <w:pPr>
        <w:pStyle w:val="BodyTextIndent"/>
        <w:tabs>
          <w:tab w:val="left" w:pos="720"/>
          <w:tab w:val="decimal" w:pos="1800"/>
          <w:tab w:val="decimal" w:pos="2430"/>
          <w:tab w:val="left" w:pos="2700"/>
          <w:tab w:val="left" w:pos="3060"/>
        </w:tabs>
        <w:spacing w:after="0"/>
        <w:jc w:val="both"/>
      </w:pPr>
      <w:r>
        <w:tab/>
      </w:r>
      <w:r>
        <w:tab/>
      </w:r>
      <w:r>
        <w:tab/>
        <w:t>vi.</w:t>
      </w:r>
      <w:r>
        <w:tab/>
        <w:t>Fuel system;</w:t>
      </w:r>
    </w:p>
    <w:p w:rsidR="00C825C0" w:rsidRDefault="00C825C0" w:rsidP="00C825C0">
      <w:pPr>
        <w:pStyle w:val="BodyTextIndent"/>
        <w:tabs>
          <w:tab w:val="left" w:pos="720"/>
          <w:tab w:val="decimal" w:pos="1800"/>
          <w:tab w:val="decimal" w:pos="2430"/>
          <w:tab w:val="left" w:pos="2700"/>
          <w:tab w:val="left" w:pos="3060"/>
        </w:tabs>
        <w:spacing w:after="0"/>
        <w:ind w:left="1440" w:firstLine="720"/>
        <w:jc w:val="both"/>
      </w:pPr>
      <w:r>
        <w:lastRenderedPageBreak/>
        <w:tab/>
        <w:t>vii.</w:t>
      </w:r>
      <w:r>
        <w:tab/>
        <w:t>Tires and tubes;</w:t>
      </w:r>
    </w:p>
    <w:p w:rsidR="00C825C0" w:rsidRDefault="00C825C0" w:rsidP="00C825C0">
      <w:pPr>
        <w:pStyle w:val="BodyTextIndent"/>
        <w:tabs>
          <w:tab w:val="left" w:pos="720"/>
          <w:tab w:val="decimal" w:pos="1800"/>
          <w:tab w:val="decimal" w:pos="2430"/>
          <w:tab w:val="left" w:pos="2700"/>
          <w:tab w:val="left" w:pos="3060"/>
        </w:tabs>
        <w:spacing w:after="0"/>
        <w:ind w:left="2700" w:hanging="540"/>
        <w:jc w:val="both"/>
      </w:pPr>
      <w:r>
        <w:t>viii.</w:t>
      </w:r>
      <w:r>
        <w:tab/>
        <w:t>Emergency work necessary for the safe and lawful operation of the motor vehicle.</w:t>
      </w:r>
    </w:p>
    <w:p w:rsidR="00C825C0" w:rsidRDefault="00C825C0" w:rsidP="00C825C0">
      <w:pPr>
        <w:pStyle w:val="BodyTextIndent"/>
        <w:tabs>
          <w:tab w:val="left" w:pos="720"/>
          <w:tab w:val="decimal" w:pos="1800"/>
          <w:tab w:val="left" w:pos="2160"/>
          <w:tab w:val="left" w:pos="2520"/>
        </w:tabs>
        <w:spacing w:after="0"/>
        <w:ind w:left="0"/>
        <w:jc w:val="both"/>
      </w:pPr>
      <w:r>
        <w:tab/>
      </w:r>
      <w:r>
        <w:tab/>
        <w:t>v.</w:t>
      </w:r>
      <w:r>
        <w:tab/>
        <w:t>Athletic and sporting events;</w:t>
      </w:r>
    </w:p>
    <w:p w:rsidR="00C825C0" w:rsidRDefault="00C825C0" w:rsidP="00C825C0">
      <w:pPr>
        <w:pStyle w:val="BodyTextIndent"/>
        <w:tabs>
          <w:tab w:val="left" w:pos="720"/>
          <w:tab w:val="decimal" w:pos="1800"/>
          <w:tab w:val="left" w:pos="2160"/>
          <w:tab w:val="left" w:pos="2520"/>
        </w:tabs>
        <w:spacing w:after="0"/>
        <w:ind w:left="0"/>
        <w:jc w:val="both"/>
      </w:pPr>
      <w:r>
        <w:tab/>
      </w:r>
      <w:r>
        <w:tab/>
        <w:t>w.</w:t>
      </w:r>
      <w:r>
        <w:tab/>
        <w:t>Parks, beaches and recreational facilities;</w:t>
      </w:r>
    </w:p>
    <w:p w:rsidR="00C825C0" w:rsidRDefault="00C825C0" w:rsidP="00C825C0">
      <w:pPr>
        <w:pStyle w:val="BodyTextIndent"/>
        <w:tabs>
          <w:tab w:val="left" w:pos="720"/>
          <w:tab w:val="decimal" w:pos="1800"/>
          <w:tab w:val="left" w:pos="2160"/>
          <w:tab w:val="left" w:pos="2520"/>
        </w:tabs>
        <w:spacing w:after="0"/>
        <w:ind w:left="0"/>
        <w:jc w:val="both"/>
      </w:pPr>
      <w:r>
        <w:tab/>
      </w:r>
      <w:r>
        <w:tab/>
        <w:t>x.</w:t>
      </w:r>
      <w:r>
        <w:tab/>
        <w:t>Scenic, historic and tourist attractions;</w:t>
      </w:r>
    </w:p>
    <w:p w:rsidR="00C825C0" w:rsidRDefault="00C825C0" w:rsidP="00C825C0">
      <w:pPr>
        <w:pStyle w:val="BodyTextIndent"/>
        <w:tabs>
          <w:tab w:val="left" w:pos="720"/>
          <w:tab w:val="decimal" w:pos="1800"/>
          <w:tab w:val="left" w:pos="2160"/>
          <w:tab w:val="left" w:pos="2520"/>
        </w:tabs>
        <w:spacing w:after="0"/>
        <w:ind w:left="0"/>
        <w:jc w:val="both"/>
      </w:pPr>
      <w:r>
        <w:tab/>
      </w:r>
      <w:r>
        <w:tab/>
        <w:t>y.</w:t>
      </w:r>
      <w:r>
        <w:tab/>
        <w:t>Amusement centers, fairs, zoos and museums;</w:t>
      </w:r>
    </w:p>
    <w:p w:rsidR="00C825C0" w:rsidRDefault="00C825C0" w:rsidP="00C825C0">
      <w:pPr>
        <w:pStyle w:val="BodyTextIndent"/>
        <w:tabs>
          <w:tab w:val="left" w:pos="720"/>
          <w:tab w:val="decimal" w:pos="1800"/>
          <w:tab w:val="left" w:pos="2160"/>
          <w:tab w:val="left" w:pos="2520"/>
        </w:tabs>
        <w:spacing w:after="0"/>
        <w:ind w:left="0"/>
        <w:jc w:val="both"/>
      </w:pPr>
      <w:r>
        <w:tab/>
      </w:r>
      <w:r>
        <w:tab/>
        <w:t>z.</w:t>
      </w:r>
      <w:r>
        <w:tab/>
        <w:t>Libraries;</w:t>
      </w:r>
    </w:p>
    <w:p w:rsidR="00C825C0" w:rsidRDefault="00C825C0" w:rsidP="00C825C0">
      <w:pPr>
        <w:pStyle w:val="BodyTextIndent"/>
        <w:tabs>
          <w:tab w:val="left" w:pos="720"/>
          <w:tab w:val="decimal" w:pos="1800"/>
          <w:tab w:val="left" w:pos="2160"/>
          <w:tab w:val="left" w:pos="2520"/>
        </w:tabs>
        <w:spacing w:after="0"/>
        <w:ind w:left="720" w:firstLine="720"/>
        <w:jc w:val="both"/>
      </w:pPr>
      <w:r>
        <w:tab/>
        <w:t>aa.</w:t>
      </w:r>
      <w:r>
        <w:tab/>
        <w:t>Educational lectures, forums and exhibits;</w:t>
      </w:r>
    </w:p>
    <w:p w:rsidR="00C825C0" w:rsidRDefault="00C825C0" w:rsidP="00C825C0">
      <w:pPr>
        <w:pStyle w:val="BodyTextIndent"/>
        <w:tabs>
          <w:tab w:val="left" w:pos="720"/>
          <w:tab w:val="decimal" w:pos="1800"/>
          <w:tab w:val="left" w:pos="2160"/>
          <w:tab w:val="left" w:pos="2520"/>
        </w:tabs>
        <w:spacing w:after="0"/>
        <w:ind w:left="0"/>
        <w:jc w:val="both"/>
      </w:pPr>
      <w:r>
        <w:tab/>
      </w:r>
      <w:r>
        <w:tab/>
        <w:t>bb.</w:t>
      </w:r>
      <w:r>
        <w:tab/>
        <w:t>Service organizations (USO, YMCA, etc.);</w:t>
      </w:r>
    </w:p>
    <w:p w:rsidR="00C825C0" w:rsidRDefault="00C825C0" w:rsidP="00C825C0">
      <w:pPr>
        <w:pStyle w:val="BodyTextIndent"/>
        <w:tabs>
          <w:tab w:val="left" w:pos="720"/>
          <w:tab w:val="decimal" w:pos="1800"/>
          <w:tab w:val="left" w:pos="2160"/>
          <w:tab w:val="left" w:pos="2520"/>
        </w:tabs>
        <w:spacing w:after="0"/>
        <w:ind w:left="0"/>
        <w:jc w:val="both"/>
      </w:pPr>
      <w:r>
        <w:tab/>
      </w:r>
      <w:r>
        <w:tab/>
        <w:t>cc.</w:t>
      </w:r>
      <w:r>
        <w:tab/>
        <w:t>Coin-operated laundry and dry-cleaning facilities;</w:t>
      </w:r>
    </w:p>
    <w:p w:rsidR="00C825C0" w:rsidRDefault="00C825C0" w:rsidP="00C825C0">
      <w:pPr>
        <w:pStyle w:val="BodyTextIndent"/>
        <w:tabs>
          <w:tab w:val="left" w:pos="720"/>
          <w:tab w:val="decimal" w:pos="1800"/>
          <w:tab w:val="left" w:pos="2160"/>
          <w:tab w:val="left" w:pos="2520"/>
        </w:tabs>
        <w:spacing w:after="0"/>
        <w:ind w:left="2160" w:hanging="720"/>
        <w:jc w:val="both"/>
      </w:pPr>
      <w:r>
        <w:tab/>
        <w:t>dd.</w:t>
      </w:r>
      <w:r>
        <w:tab/>
        <w:t>Food stores operated by an owner or manager in addition to not more than six employees working in the store at one time on a Sunday; (Note: the governing body of a city may, by ordinance increase the number of employees)</w:t>
      </w:r>
    </w:p>
    <w:p w:rsidR="00C825C0" w:rsidRDefault="00C825C0" w:rsidP="00C825C0">
      <w:pPr>
        <w:pStyle w:val="BodyTextIndent"/>
        <w:tabs>
          <w:tab w:val="left" w:pos="720"/>
          <w:tab w:val="decimal" w:pos="1800"/>
          <w:tab w:val="left" w:pos="2160"/>
          <w:tab w:val="left" w:pos="2520"/>
        </w:tabs>
        <w:spacing w:after="0"/>
        <w:ind w:left="0"/>
        <w:jc w:val="both"/>
      </w:pPr>
      <w:r>
        <w:tab/>
      </w:r>
      <w:r>
        <w:tab/>
        <w:t>ee.</w:t>
      </w:r>
      <w:r>
        <w:tab/>
        <w:t>Bait shops for the sale of live bait and fishing tackle;</w:t>
      </w:r>
    </w:p>
    <w:p w:rsidR="00C825C0" w:rsidRDefault="00C825C0" w:rsidP="00C825C0">
      <w:pPr>
        <w:pStyle w:val="BodyTextIndent"/>
        <w:tabs>
          <w:tab w:val="left" w:pos="720"/>
          <w:tab w:val="decimal" w:pos="1800"/>
          <w:tab w:val="left" w:pos="2160"/>
          <w:tab w:val="left" w:pos="2520"/>
        </w:tabs>
        <w:spacing w:after="0"/>
        <w:ind w:left="2160" w:hanging="720"/>
        <w:jc w:val="both"/>
      </w:pPr>
      <w:r>
        <w:tab/>
        <w:t>ff.</w:t>
      </w:r>
      <w:r>
        <w:tab/>
        <w:t xml:space="preserve">Floral nurseries; </w:t>
      </w:r>
    </w:p>
    <w:p w:rsidR="00C825C0" w:rsidRDefault="00C825C0" w:rsidP="00C825C0">
      <w:pPr>
        <w:pStyle w:val="BodyTextIndent"/>
        <w:tabs>
          <w:tab w:val="left" w:pos="720"/>
          <w:tab w:val="decimal" w:pos="1800"/>
          <w:tab w:val="left" w:pos="2160"/>
          <w:tab w:val="left" w:pos="2520"/>
        </w:tabs>
        <w:spacing w:after="0"/>
        <w:ind w:left="720" w:firstLine="720"/>
        <w:jc w:val="both"/>
      </w:pPr>
      <w:r>
        <w:tab/>
        <w:t>gg.</w:t>
      </w:r>
      <w:r>
        <w:tab/>
        <w:t>Christmas tree stands;</w:t>
      </w:r>
    </w:p>
    <w:p w:rsidR="00C825C0" w:rsidRDefault="00C825C0" w:rsidP="00C825C0">
      <w:pPr>
        <w:pStyle w:val="BodyTextIndent"/>
        <w:tabs>
          <w:tab w:val="left" w:pos="720"/>
          <w:tab w:val="decimal" w:pos="1800"/>
          <w:tab w:val="left" w:pos="2160"/>
          <w:tab w:val="left" w:pos="2520"/>
        </w:tabs>
        <w:spacing w:after="0"/>
        <w:ind w:left="720" w:firstLine="720"/>
        <w:jc w:val="both"/>
      </w:pPr>
      <w:r>
        <w:tab/>
        <w:t>hh.</w:t>
      </w:r>
      <w:r>
        <w:tab/>
        <w:t>Hobby shows, craft shows, fairs, exhibits;</w:t>
      </w:r>
    </w:p>
    <w:p w:rsidR="00C825C0" w:rsidRDefault="00C825C0" w:rsidP="00C825C0">
      <w:pPr>
        <w:pStyle w:val="BodyTextIndent"/>
        <w:tabs>
          <w:tab w:val="left" w:pos="720"/>
          <w:tab w:val="decimal" w:pos="1800"/>
          <w:tab w:val="left" w:pos="2160"/>
          <w:tab w:val="left" w:pos="2520"/>
        </w:tabs>
        <w:spacing w:after="0"/>
        <w:ind w:left="2160" w:hanging="720"/>
        <w:jc w:val="both"/>
      </w:pPr>
      <w:r>
        <w:tab/>
        <w:t>ii.</w:t>
      </w:r>
      <w:r>
        <w:tab/>
        <w:t>Occasional rummage sales, including garage sales or other sales for which a sales tax permit is not required;</w:t>
      </w:r>
    </w:p>
    <w:p w:rsidR="00C825C0" w:rsidRDefault="00C825C0" w:rsidP="00C825C0">
      <w:pPr>
        <w:pStyle w:val="BodyTextIndent"/>
        <w:tabs>
          <w:tab w:val="left" w:pos="720"/>
          <w:tab w:val="decimal" w:pos="1800"/>
          <w:tab w:val="left" w:pos="2160"/>
          <w:tab w:val="left" w:pos="2520"/>
        </w:tabs>
        <w:spacing w:after="0"/>
        <w:ind w:left="2160" w:hanging="720"/>
        <w:jc w:val="both"/>
      </w:pPr>
      <w:r>
        <w:tab/>
        <w:t>jj.</w:t>
      </w:r>
      <w:r>
        <w:tab/>
        <w:t>Community festivals licensed or authorized by the governing body of a city or the board of county commissioners;</w:t>
      </w:r>
    </w:p>
    <w:p w:rsidR="00C825C0" w:rsidRDefault="00C825C0" w:rsidP="00C825C0">
      <w:pPr>
        <w:pStyle w:val="BodyTextIndent"/>
        <w:tabs>
          <w:tab w:val="left" w:pos="720"/>
          <w:tab w:val="decimal" w:pos="1800"/>
          <w:tab w:val="left" w:pos="2160"/>
          <w:tab w:val="left" w:pos="2520"/>
        </w:tabs>
        <w:spacing w:after="0"/>
        <w:ind w:left="2160" w:hanging="720"/>
        <w:jc w:val="both"/>
      </w:pPr>
      <w:r>
        <w:tab/>
        <w:t>kk.</w:t>
      </w:r>
      <w:r>
        <w:tab/>
        <w:t>Premises licensed to dispense beer and alcoholic beverages within the limits prescribed in North Dakota Century Code Sections 5-02-05 and 5-02-05.1.</w:t>
      </w:r>
    </w:p>
    <w:p w:rsidR="00C825C0" w:rsidRDefault="00C825C0" w:rsidP="00241DC8">
      <w:pPr>
        <w:pStyle w:val="BodyTextIndent"/>
        <w:numPr>
          <w:ilvl w:val="0"/>
          <w:numId w:val="3"/>
        </w:numPr>
        <w:tabs>
          <w:tab w:val="left" w:pos="720"/>
          <w:tab w:val="decimal" w:pos="1800"/>
          <w:tab w:val="left" w:pos="2160"/>
          <w:tab w:val="left" w:pos="2520"/>
        </w:tabs>
        <w:spacing w:after="0"/>
        <w:jc w:val="both"/>
      </w:pPr>
      <w:r>
        <w:t xml:space="preserve">  Credit apparel services, lodging and travel reservation services, and,    </w:t>
      </w:r>
      <w:r>
        <w:tab/>
        <w:t xml:space="preserve">notwithstanding subsection 2, telemarketing of goods and services.  </w:t>
      </w:r>
    </w:p>
    <w:p w:rsidR="00C825C0" w:rsidRDefault="00C825C0" w:rsidP="00241DC8">
      <w:pPr>
        <w:pStyle w:val="BodyTextIndent"/>
        <w:numPr>
          <w:ilvl w:val="0"/>
          <w:numId w:val="3"/>
        </w:numPr>
        <w:tabs>
          <w:tab w:val="left" w:pos="720"/>
          <w:tab w:val="decimal" w:pos="1800"/>
          <w:tab w:val="left" w:pos="2160"/>
          <w:tab w:val="left" w:pos="2520"/>
        </w:tabs>
        <w:spacing w:after="0"/>
        <w:jc w:val="both"/>
      </w:pPr>
      <w:r>
        <w:t xml:space="preserve">Bingo  halls and onsite food concessions between the hours of twelve midnight </w:t>
      </w:r>
      <w:r>
        <w:tab/>
        <w:t xml:space="preserve">and one a.m. and within the hours permitted under 13.0408(1).  (Source:  </w:t>
      </w:r>
      <w:smartTag w:uri="urn:schemas-microsoft-com:office:smarttags" w:element="place">
        <w:r>
          <w:t xml:space="preserve">North </w:t>
        </w:r>
        <w:r>
          <w:tab/>
          <w:t>Dakota</w:t>
        </w:r>
      </w:smartTag>
      <w:r>
        <w:t xml:space="preserve"> Century Code Section 12.1-30-03)</w:t>
      </w:r>
    </w:p>
    <w:p w:rsidR="00C825C0" w:rsidRDefault="00C825C0" w:rsidP="00C825C0">
      <w:pPr>
        <w:pStyle w:val="BodyTextIndent"/>
        <w:tabs>
          <w:tab w:val="left" w:pos="720"/>
          <w:tab w:val="decimal" w:pos="1800"/>
          <w:tab w:val="left" w:pos="2160"/>
          <w:tab w:val="left" w:pos="2520"/>
        </w:tabs>
        <w:spacing w:after="0"/>
        <w:ind w:left="0"/>
        <w:jc w:val="both"/>
      </w:pPr>
    </w:p>
    <w:p w:rsidR="00C825C0" w:rsidRDefault="00C825C0" w:rsidP="00C825C0">
      <w:pPr>
        <w:pStyle w:val="BodyTextIndent"/>
        <w:tabs>
          <w:tab w:val="left" w:pos="720"/>
          <w:tab w:val="decimal" w:pos="1800"/>
          <w:tab w:val="left" w:pos="2160"/>
          <w:tab w:val="left" w:pos="2520"/>
        </w:tabs>
        <w:spacing w:after="0"/>
        <w:ind w:left="0"/>
        <w:jc w:val="both"/>
      </w:pPr>
    </w:p>
    <w:p w:rsidR="00C825C0" w:rsidRDefault="00C825C0" w:rsidP="00C825C0">
      <w:pPr>
        <w:pStyle w:val="BodyTextIndent"/>
        <w:spacing w:after="0"/>
        <w:ind w:left="0"/>
        <w:jc w:val="both"/>
      </w:pPr>
      <w:r>
        <w:t>Division 6.  Cruelty to Animals</w:t>
      </w:r>
    </w:p>
    <w:p w:rsidR="00C825C0" w:rsidRDefault="00C825C0" w:rsidP="00C825C0">
      <w:pPr>
        <w:pStyle w:val="BodyTextIndent"/>
        <w:spacing w:after="0"/>
        <w:ind w:left="0"/>
        <w:jc w:val="both"/>
      </w:pPr>
    </w:p>
    <w:p w:rsidR="00C825C0" w:rsidRDefault="00C825C0" w:rsidP="00C825C0">
      <w:pPr>
        <w:pStyle w:val="BodyTextIndent"/>
        <w:spacing w:after="0"/>
        <w:ind w:left="0"/>
        <w:jc w:val="both"/>
        <w:rPr>
          <w:u w:val="single"/>
        </w:rPr>
      </w:pPr>
      <w:r>
        <w:tab/>
        <w:t>13.0409</w:t>
      </w:r>
      <w:r>
        <w:tab/>
      </w:r>
      <w:r>
        <w:rPr>
          <w:u w:val="single"/>
        </w:rPr>
        <w:t>Cruelty to Animals</w:t>
      </w:r>
    </w:p>
    <w:p w:rsidR="00C825C0" w:rsidRDefault="00C825C0" w:rsidP="00C825C0">
      <w:pPr>
        <w:pStyle w:val="BodyTextIndent"/>
        <w:spacing w:after="0"/>
        <w:ind w:left="0"/>
        <w:jc w:val="both"/>
        <w:rPr>
          <w:u w:val="single"/>
        </w:rPr>
      </w:pPr>
    </w:p>
    <w:p w:rsidR="00C825C0" w:rsidRDefault="00C825C0" w:rsidP="00C825C0">
      <w:pPr>
        <w:pStyle w:val="BodyTextIndent"/>
        <w:spacing w:after="0"/>
        <w:ind w:left="0"/>
        <w:jc w:val="both"/>
      </w:pPr>
      <w:r>
        <w:tab/>
        <w:t>1.  It is an offense for any person to:</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a.</w:t>
      </w:r>
      <w:r>
        <w:tab/>
        <w:t>Overdrive, overload, torture, cruelly beat, neglect or unjustifiably injure, maim, mutilate or kill any animal, or cruelly work any animal when unfit for labor;</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b.</w:t>
      </w:r>
      <w:r>
        <w:tab/>
        <w:t>Deprive any animal over which he has charge or control of necessary food, water or shelter;</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c.</w:t>
      </w:r>
      <w:r>
        <w:tab/>
        <w:t>Keep any animal in any enclosure without exercise and wholesome change of air;</w:t>
      </w:r>
    </w:p>
    <w:p w:rsidR="00C825C0" w:rsidRDefault="00C825C0" w:rsidP="00C825C0">
      <w:pPr>
        <w:pStyle w:val="BodyTextIndent"/>
        <w:spacing w:after="0"/>
        <w:ind w:left="0"/>
        <w:jc w:val="both"/>
      </w:pPr>
      <w:r>
        <w:tab/>
      </w:r>
      <w:r>
        <w:tab/>
      </w:r>
    </w:p>
    <w:p w:rsidR="00C825C0" w:rsidRDefault="00C825C0" w:rsidP="00C825C0">
      <w:pPr>
        <w:pStyle w:val="BodyTextIndent"/>
        <w:spacing w:after="0"/>
        <w:ind w:left="0"/>
        <w:jc w:val="both"/>
      </w:pPr>
      <w:r>
        <w:tab/>
      </w:r>
      <w:r>
        <w:tab/>
        <w:t>d.</w:t>
      </w:r>
      <w:r>
        <w:tab/>
        <w:t>Abandon any animal;</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e.</w:t>
      </w:r>
      <w:r>
        <w:tab/>
        <w:t>Allow any maimed, sick, inform or disabled animal of which he is the owner, or of which he has custody, to lie in any street, road or other public place for more than three (3) hours after notice;</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f.</w:t>
      </w:r>
      <w:r>
        <w:tab/>
        <w:t>No person shall willfully instigate, or in any way further, any act of cruelty to any animal or animals, or any act tending to produce such cruelty.</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lastRenderedPageBreak/>
        <w:t>g.</w:t>
      </w:r>
      <w:r>
        <w:tab/>
        <w:t>Cage any animal for public display except as allowed by North Dakota Century Code Section 36-21.1-02(8);</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2.</w:t>
      </w:r>
      <w:r>
        <w:tab/>
        <w:t>The word “animal” includes every living animal except the human race; the word “torture” or “cruelty” includes every act, omission, or neglect whereby unnecessary or unjustifiable pain, suffering or death is cause or permitted.  (Source:  North Dakota Century Code sections 36-21.1-01 and 36-21-02)</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p>
    <w:p w:rsidR="00C825C0" w:rsidRDefault="00C825C0" w:rsidP="00C825C0">
      <w:pPr>
        <w:pStyle w:val="BodyTextIndent"/>
        <w:spacing w:after="0"/>
        <w:ind w:left="0"/>
        <w:jc w:val="both"/>
      </w:pPr>
    </w:p>
    <w:p w:rsidR="00C825C0" w:rsidRDefault="00C825C0" w:rsidP="00C825C0">
      <w:pPr>
        <w:pStyle w:val="BodyTextIndent"/>
        <w:spacing w:after="0"/>
        <w:ind w:left="0"/>
        <w:jc w:val="both"/>
      </w:pP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Division 7.  Alcohol Related Offenses</w:t>
      </w:r>
    </w:p>
    <w:p w:rsidR="00C825C0" w:rsidRDefault="00C825C0" w:rsidP="00C825C0">
      <w:pPr>
        <w:pStyle w:val="BodyTextIndent"/>
        <w:spacing w:after="0"/>
        <w:ind w:left="0"/>
        <w:jc w:val="both"/>
      </w:pPr>
    </w:p>
    <w:p w:rsidR="00C825C0" w:rsidRDefault="00C825C0" w:rsidP="00C825C0">
      <w:pPr>
        <w:pStyle w:val="BodyTextIndent"/>
        <w:spacing w:after="0"/>
        <w:ind w:left="0"/>
        <w:jc w:val="both"/>
        <w:rPr>
          <w:u w:val="single"/>
        </w:rPr>
      </w:pPr>
      <w:r>
        <w:tab/>
        <w:t>13.0410</w:t>
      </w:r>
      <w:r>
        <w:tab/>
      </w:r>
      <w:r>
        <w:rPr>
          <w:u w:val="single"/>
        </w:rPr>
        <w:t>Persons Less than Twenty-One (21) Years Prohibited – Exceptions</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1.</w:t>
      </w:r>
      <w:r>
        <w:tab/>
        <w:t>Any person under twenty-one (21) years of age manufacturing or attempting to manufacture alcoholic beverages, purchasing or attempting to purchase alcoholic beverages, consuming or having recently consumed alcoholic beverages other than during a religious service, being under the influence of alcoholic beverages, or being in possession of alcoholic beverages, or furnishing money to any person for such purchase, or entering any licensed premises where alcoholic beverages are being sold or displayed, except as provided in Subsection 2, is guilty of an offense.  The court may, under this Section, refer the person to an outpatient addiction facility licensed by the state department of human services for evaluation and appropriate counseling or treatment.  The offense of consumption occurs where consumption takes place or where the offender is arrested.  For purposes of this section, possession includes actual or constructive possession.  Constructive possession means the power and capability to exercise dominion and control over the alcoholic beverage.</w:t>
      </w:r>
    </w:p>
    <w:p w:rsidR="00C825C0" w:rsidRDefault="00C825C0" w:rsidP="00C825C0">
      <w:pPr>
        <w:pStyle w:val="BodyTextIndent"/>
        <w:spacing w:after="0"/>
        <w:ind w:left="0"/>
        <w:jc w:val="both"/>
      </w:pPr>
      <w:r>
        <w:tab/>
      </w:r>
    </w:p>
    <w:p w:rsidR="00C825C0" w:rsidRDefault="00C825C0" w:rsidP="00C825C0">
      <w:pPr>
        <w:pStyle w:val="BodyTextIndent"/>
        <w:spacing w:after="0"/>
        <w:ind w:left="1440" w:hanging="720"/>
        <w:jc w:val="both"/>
      </w:pPr>
      <w:r>
        <w:t>2.</w:t>
      </w:r>
      <w:r>
        <w:tab/>
        <w:t>Except as permitted in this Section, any licensee who dispenses alcoholic beverages to a person under twenty-one (21) years of age, or who permits such a person to remain on the licensed premises while alcoholic beverages are being sold or displayed, is guilty of an offense, subject to the provisions of sections 5-01-08, 5-01-08.1 and 5-01-08.2 of the North Dakota Century Code.  An individual under twenty-one (21) years of age may not remain in a restaurant where alcoholic beverages are being sold except if the restaurant is separate from the room in which alcoholic beverages are opened or mixed and gross sales of food are at least equal to gross sales of alcoholic beverages which are consumed in the dining area or except as otherwise provided by North Dakota Century Code section 5-02-06.  Any person who is nineteen years of age or older but under twenty-one years of age may be employed by the restaurant to serve and collect money for alcoholic beverages, if the person is under the direct supervision of a person twenty-one or more years of age, but may not be engaged in mixing, dispensing, or consuming alcoholic beverages.    Any establishment where alcoholic beverages are sold may employ persons from eighteen (18) to twenty-one (21) years of age to work in the capacity of musicians under the direct supervision of a person twenty-one (21) or more years of age.  (Source:  North Dakota Century Code sections 5-01-08 and 5-02-08).</w:t>
      </w:r>
    </w:p>
    <w:p w:rsidR="00C825C0" w:rsidRDefault="00C825C0" w:rsidP="00C825C0">
      <w:pPr>
        <w:pStyle w:val="BodyTextIndent"/>
        <w:spacing w:after="0"/>
        <w:ind w:left="1440" w:hanging="720"/>
        <w:jc w:val="both"/>
      </w:pPr>
    </w:p>
    <w:p w:rsidR="00C825C0" w:rsidRDefault="00C825C0" w:rsidP="00C825C0">
      <w:pPr>
        <w:pStyle w:val="BodyTextIndent"/>
        <w:spacing w:after="0"/>
        <w:ind w:left="0" w:firstLine="720"/>
        <w:jc w:val="both"/>
        <w:rPr>
          <w:u w:val="single"/>
        </w:rPr>
      </w:pPr>
      <w:r>
        <w:t>13.0411</w:t>
      </w:r>
      <w:r>
        <w:tab/>
      </w:r>
      <w:r>
        <w:rPr>
          <w:u w:val="single"/>
        </w:rPr>
        <w:t>Misrepresentation of Age – Obligations of Licenses</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ab/>
        <w:t xml:space="preserve">Any person who misrepresents or misstates that person’s age or the age of any other person or who misrepresent that person’s age through presentation of any document purporting to show that person to be of legal age to purchase alcoholic beverages is guilty of an offense.  Any licensee may keep a book and may require anyone who has shown documentary proof of his age, which substantiates his age to allow the purchase of alcoholic beverages, to sign the book if the age of that person is in question.  The book must </w:t>
      </w:r>
      <w:r>
        <w:lastRenderedPageBreak/>
        <w:t>show the date of the purchase, the identification used in making the purchase and the appropriate numbers of such identification, the address of the purchaser, and the purchaser’s signature.   (Source:  North Dakota Century Code section 5-01-08.1).</w:t>
      </w:r>
    </w:p>
    <w:p w:rsidR="00C825C0" w:rsidRDefault="00C825C0" w:rsidP="00C825C0">
      <w:pPr>
        <w:pStyle w:val="BodyTextIndent"/>
        <w:spacing w:after="0"/>
        <w:ind w:left="0"/>
        <w:jc w:val="both"/>
      </w:pPr>
    </w:p>
    <w:p w:rsidR="00C825C0" w:rsidRDefault="00C825C0" w:rsidP="00C825C0">
      <w:pPr>
        <w:pStyle w:val="BodyTextIndent"/>
        <w:spacing w:after="0"/>
        <w:ind w:left="0"/>
        <w:jc w:val="both"/>
        <w:rPr>
          <w:u w:val="single"/>
        </w:rPr>
      </w:pPr>
      <w:r>
        <w:tab/>
        <w:t>13.0412</w:t>
      </w:r>
      <w:r>
        <w:tab/>
      </w:r>
      <w:r>
        <w:rPr>
          <w:u w:val="single"/>
        </w:rPr>
        <w:t>Bottle Clubs Prohibited</w:t>
      </w:r>
    </w:p>
    <w:p w:rsidR="00C825C0" w:rsidRDefault="00C825C0" w:rsidP="00C825C0">
      <w:pPr>
        <w:pStyle w:val="BodyTextIndent"/>
        <w:spacing w:after="0"/>
        <w:ind w:left="0"/>
        <w:jc w:val="both"/>
        <w:rPr>
          <w:u w:val="single"/>
        </w:rPr>
      </w:pPr>
    </w:p>
    <w:p w:rsidR="00C825C0" w:rsidRDefault="00C825C0" w:rsidP="00C825C0">
      <w:pPr>
        <w:pStyle w:val="BodyTextIndent"/>
        <w:spacing w:after="0"/>
        <w:ind w:left="0"/>
        <w:jc w:val="both"/>
      </w:pPr>
      <w:r>
        <w:tab/>
        <w:t xml:space="preserve">Any person operating an establishment whereby persons are allowed to bring their own </w:t>
      </w:r>
    </w:p>
    <w:p w:rsidR="00C825C0" w:rsidRDefault="00C825C0" w:rsidP="00C825C0">
      <w:pPr>
        <w:pStyle w:val="BodyTextIndent"/>
        <w:spacing w:after="0"/>
        <w:ind w:left="0"/>
        <w:jc w:val="both"/>
      </w:pPr>
      <w:r>
        <w:t xml:space="preserve">alcoholic beverages on the premises where the proprietor sells soft drinks, mix, ice, or charges for bringing such beverages on the premises, are guilty of an offense.  (Source:  </w:t>
      </w:r>
      <w:smartTag w:uri="urn:schemas-microsoft-com:office:smarttags" w:element="place">
        <w:r>
          <w:t>North Dakota</w:t>
        </w:r>
      </w:smartTag>
      <w:r>
        <w:t xml:space="preserve"> Century Code section 5-01-10).</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p>
    <w:p w:rsidR="00C825C0" w:rsidRDefault="00C825C0" w:rsidP="00C825C0">
      <w:pPr>
        <w:pStyle w:val="BodyTextIndent"/>
        <w:spacing w:after="0"/>
        <w:ind w:left="0"/>
        <w:jc w:val="both"/>
      </w:pPr>
    </w:p>
    <w:p w:rsidR="00C825C0" w:rsidRDefault="00C825C0" w:rsidP="00C825C0">
      <w:pPr>
        <w:pStyle w:val="BodyTextIndent"/>
        <w:spacing w:after="0"/>
        <w:ind w:left="0"/>
        <w:jc w:val="both"/>
        <w:rPr>
          <w:u w:val="single"/>
        </w:rPr>
      </w:pPr>
      <w:r>
        <w:tab/>
        <w:t>13.0413</w:t>
      </w:r>
      <w:r>
        <w:tab/>
      </w:r>
      <w:r>
        <w:rPr>
          <w:u w:val="single"/>
        </w:rPr>
        <w:t>Public Intoxication – Assistance – Medical care</w:t>
      </w:r>
    </w:p>
    <w:p w:rsidR="00C825C0" w:rsidRDefault="00C825C0" w:rsidP="00C825C0">
      <w:pPr>
        <w:pStyle w:val="BodyTextIndent"/>
        <w:spacing w:after="0"/>
        <w:ind w:left="0"/>
        <w:jc w:val="both"/>
        <w:rPr>
          <w:u w:val="single"/>
        </w:rPr>
      </w:pPr>
    </w:p>
    <w:p w:rsidR="00C825C0" w:rsidRDefault="00C825C0" w:rsidP="00C825C0">
      <w:pPr>
        <w:pStyle w:val="BodyTextIndent"/>
        <w:spacing w:after="0"/>
        <w:ind w:left="0"/>
        <w:jc w:val="both"/>
      </w:pPr>
      <w:r>
        <w:tab/>
        <w:t>A peace officer has authority to take any apparently intoxicated person to the person’s home, to a local hospital, to a detoxification center, or, whenever that person constitutes a danger to himself or others, to a jail for purposes of detoxification.  A duly licensed physician of a local hospital or a licensed addiction counselor of a detoxification center has authority to hold that person for treatment up to seventy-two (72) hours.  That intoxicated person may not be held in jail because of intoxication more than twenty-four (24) hours.  An intoxicated person may not be placed in a jail unless a jailer is constantly present within hearing distance and medical services are provided when the need is indicated.  Upon placing that person in a hospital, detoxification center, or jail, the peace officer shall make a reasonable effort to notify the intoxicated person’s family as soon as possible.  Any additional costs incurred by the city on account of an intoxicated person shall be recoverable from that person.  (Source:  North  Dakota Century Code section 5-01-05.1).</w:t>
      </w:r>
    </w:p>
    <w:p w:rsidR="00C825C0" w:rsidRDefault="00C825C0" w:rsidP="00C825C0">
      <w:pPr>
        <w:pStyle w:val="BodyTextIndent"/>
        <w:spacing w:after="0"/>
        <w:ind w:left="0"/>
        <w:jc w:val="both"/>
      </w:pPr>
    </w:p>
    <w:p w:rsidR="00C825C0" w:rsidRDefault="00C825C0" w:rsidP="00C825C0">
      <w:pPr>
        <w:pStyle w:val="BodyTextIndent"/>
        <w:spacing w:after="0"/>
        <w:ind w:left="0"/>
        <w:jc w:val="both"/>
        <w:rPr>
          <w:u w:val="single"/>
        </w:rPr>
      </w:pPr>
      <w:r>
        <w:tab/>
        <w:t>13.0414</w:t>
      </w:r>
      <w:r>
        <w:tab/>
      </w:r>
      <w:r>
        <w:rPr>
          <w:u w:val="single"/>
        </w:rPr>
        <w:t>No Prosecution for Intoxication</w:t>
      </w:r>
    </w:p>
    <w:p w:rsidR="00C825C0" w:rsidRDefault="00C825C0" w:rsidP="00C825C0">
      <w:pPr>
        <w:pStyle w:val="BodyTextIndent"/>
        <w:spacing w:after="0"/>
        <w:ind w:left="0"/>
        <w:jc w:val="both"/>
        <w:rPr>
          <w:u w:val="single"/>
        </w:rPr>
      </w:pPr>
    </w:p>
    <w:p w:rsidR="00C825C0" w:rsidRDefault="00C825C0" w:rsidP="00C825C0">
      <w:pPr>
        <w:pStyle w:val="BodyTextIndent"/>
        <w:spacing w:after="0"/>
        <w:ind w:left="0"/>
        <w:jc w:val="both"/>
      </w:pPr>
      <w:r>
        <w:tab/>
        <w:t>No person may be prosecuted solely for public intoxication.  Law enforcement officers may utilize standard identification procedures on all persons given assistance because of apparent intoxication.  (Source:  North Dakota Century Code section 5-01-05.2).</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Division 8.  Protection of Minors</w:t>
      </w:r>
    </w:p>
    <w:p w:rsidR="00C825C0" w:rsidRDefault="00C825C0" w:rsidP="00C825C0">
      <w:pPr>
        <w:pStyle w:val="BodyTextIndent"/>
        <w:spacing w:after="0"/>
        <w:ind w:left="0"/>
        <w:jc w:val="both"/>
      </w:pPr>
    </w:p>
    <w:p w:rsidR="00C825C0" w:rsidRDefault="00C825C0" w:rsidP="00C825C0">
      <w:pPr>
        <w:pStyle w:val="BodyTextIndent"/>
        <w:spacing w:after="0"/>
        <w:ind w:left="0"/>
        <w:jc w:val="both"/>
        <w:rPr>
          <w:u w:val="single"/>
        </w:rPr>
      </w:pPr>
      <w:r>
        <w:tab/>
        <w:t>13.0415</w:t>
      </w:r>
      <w:r>
        <w:tab/>
      </w:r>
      <w:r>
        <w:rPr>
          <w:u w:val="single"/>
        </w:rPr>
        <w:t>Objectionable Materials or Performance – Display to Minors-Definitions – Penalty</w:t>
      </w:r>
    </w:p>
    <w:p w:rsidR="00C825C0" w:rsidRDefault="00C825C0" w:rsidP="00C825C0">
      <w:pPr>
        <w:pStyle w:val="BodyTextIndent"/>
        <w:spacing w:after="0"/>
        <w:ind w:left="0"/>
        <w:jc w:val="both"/>
        <w:rPr>
          <w:u w:val="single"/>
        </w:rPr>
      </w:pPr>
    </w:p>
    <w:p w:rsidR="00C825C0" w:rsidRDefault="00C825C0" w:rsidP="00C825C0">
      <w:pPr>
        <w:pStyle w:val="BodyTextIndent"/>
        <w:spacing w:after="0"/>
        <w:ind w:left="1440" w:hanging="720"/>
        <w:jc w:val="both"/>
      </w:pPr>
      <w:r>
        <w:t>1.</w:t>
      </w:r>
      <w:r>
        <w:tab/>
        <w:t>A person is guilty of an offense if that person willfully displays at newsstands or any other business establishment frequented by minors, or where minors are or may be invited as a part of the general public, any photograph, book, paperback book, pamphlet, or magazine, the exposed cover or available content of which exploits, is devoted to, or is principally made up of depiction’s of nude or partially denuded human figures posed or presented in a manner to exploit sex, lust or perversion for commercial gain.</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ab/>
        <w:t>2.</w:t>
      </w:r>
      <w:r>
        <w:tab/>
        <w:t>As used in this section:</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a.</w:t>
      </w:r>
      <w:r>
        <w:tab/>
        <w:t>“Nude or partially denuded human figures” means less than completely and opaquely covered human genitals, pubic regions, female breasts or a female breast, if the breast or breasts are exposed below a point immediately above the top of the areola, or human buttocks; and includes human male genitals in a discernible turgid state even if completely and opaquely covered.</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b.</w:t>
      </w:r>
      <w:r>
        <w:tab/>
        <w:t>“Where minors are or may be invited as a part of the general public” includes any public roadway or public walkway.</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lastRenderedPageBreak/>
        <w:t>c.</w:t>
      </w:r>
      <w:r>
        <w:tab/>
        <w:t>The above shall not be construed to include a bona fide school, college, university, museum, public library or art gallery.  (Source:  North Dakota Century Code section 12.1-27.1-03.1)</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Division 9.  Regulation of Minors</w:t>
      </w:r>
    </w:p>
    <w:p w:rsidR="00C825C0" w:rsidRDefault="00C825C0" w:rsidP="00C825C0">
      <w:pPr>
        <w:pStyle w:val="BodyTextIndent"/>
        <w:spacing w:after="0"/>
        <w:ind w:left="0"/>
        <w:jc w:val="both"/>
      </w:pPr>
    </w:p>
    <w:p w:rsidR="00C825C0" w:rsidRDefault="00C825C0" w:rsidP="00C825C0">
      <w:pPr>
        <w:pStyle w:val="BodyTextIndent"/>
        <w:spacing w:after="0"/>
        <w:ind w:left="0"/>
        <w:jc w:val="both"/>
        <w:rPr>
          <w:u w:val="single"/>
        </w:rPr>
      </w:pPr>
      <w:r>
        <w:tab/>
        <w:t>13.0416</w:t>
      </w:r>
      <w:r>
        <w:tab/>
      </w:r>
      <w:r>
        <w:rPr>
          <w:u w:val="single"/>
        </w:rPr>
        <w:t>Curfew, General Regulations – Penalty</w:t>
      </w:r>
    </w:p>
    <w:p w:rsidR="00C825C0" w:rsidRDefault="00C825C0" w:rsidP="00C825C0">
      <w:pPr>
        <w:pStyle w:val="BodyTextIndent"/>
        <w:spacing w:after="0"/>
        <w:ind w:left="0"/>
        <w:jc w:val="both"/>
        <w:rPr>
          <w:u w:val="single"/>
        </w:rPr>
      </w:pPr>
    </w:p>
    <w:p w:rsidR="00C825C0" w:rsidRDefault="00C825C0" w:rsidP="00C825C0">
      <w:pPr>
        <w:pStyle w:val="BodyTextIndent"/>
        <w:spacing w:after="0"/>
        <w:ind w:left="0"/>
        <w:jc w:val="both"/>
      </w:pPr>
      <w:r>
        <w:tab/>
        <w:t>1.</w:t>
      </w:r>
      <w:r>
        <w:tab/>
        <w:t>As used in this Section, unless the context or subject matter otherwise requires:</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a.</w:t>
      </w:r>
      <w:r>
        <w:tab/>
        <w:t>“Juvenile” for the purpose of this ordinance means a person less than sixteen (16) years of age.</w:t>
      </w:r>
      <w:r>
        <w:tab/>
        <w:t xml:space="preserve">      </w:t>
      </w:r>
      <w:r>
        <w:tab/>
      </w:r>
      <w:r>
        <w:tab/>
      </w:r>
      <w:r>
        <w:tab/>
        <w:t xml:space="preserve">     </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b.</w:t>
      </w:r>
      <w:r>
        <w:tab/>
        <w:t>“Parents” means the legally appointed father and/or mother, or the natural father and/or mother, or the person or persons in charge of or in control of said juvenile s herein defined including a bona fide employer of said juvenile.</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c.</w:t>
      </w:r>
      <w:r>
        <w:tab/>
        <w:t>“Curfew hour” means the time of night, which is designated as ___________o’clock PM, except Friday and Saturday nights, which is ____________o’clock PM.</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d.</w:t>
      </w:r>
      <w:r>
        <w:tab/>
        <w:t>“Sounding of the curfew” means the sound emitted by a single blast of the fire siren, sounded at the curfew hour.</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2.</w:t>
      </w:r>
      <w:r>
        <w:tab/>
        <w:t>Each night of the year there shall be a sounding of the curfew at the curfew hour.  It shall be unlawful for any juvenile as herein defined to be abroad upon the streets, alleys, public grounds of the City, public places of amusement, or retail or wholesale business establishments, between the curfew hour and 5:00 o’clock AM of the following day unless accompanied by a parent as defined herein.  Any juvenile violating this provision of this ordinance, in addition to the other punishments prescribed in this ordinance, shall be detained by the authorities until picked up by parent as defined herein.</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ab/>
        <w:t>It shall be unlawful for any parents to allow their juveniles as herein defined to be abroad upon the streets, alleys, public grounds of the City, public places of amusement, or retail or wholesale business establishments between the curfew hour and 5:00 o’clock AM of the following day unless accompanied by a parent as herein defined.</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3.</w:t>
      </w:r>
      <w:r>
        <w:tab/>
        <w:t xml:space="preserve"> A violation of this Section shall be an infraction.  Any person violating any of the terms or provisions of this Article shall, upon conviction thereof, be punished by a fine not to exceed five hundred dollars ($500.00).</w:t>
      </w:r>
    </w:p>
    <w:p w:rsidR="00C825C0" w:rsidRDefault="00C825C0" w:rsidP="00C825C0">
      <w:pPr>
        <w:pStyle w:val="BodyTextIndent"/>
        <w:spacing w:after="0"/>
        <w:ind w:left="0"/>
        <w:jc w:val="both"/>
      </w:pPr>
    </w:p>
    <w:p w:rsidR="00C825C0" w:rsidRDefault="00C825C0" w:rsidP="00C825C0">
      <w:pPr>
        <w:pStyle w:val="BodyTextIndent"/>
        <w:spacing w:after="0"/>
        <w:ind w:left="0"/>
        <w:jc w:val="both"/>
        <w:rPr>
          <w:u w:val="single"/>
        </w:rPr>
      </w:pPr>
      <w:r>
        <w:rPr>
          <w:u w:val="single"/>
        </w:rPr>
        <w:t>ARTICLE 5 – Sentencing</w:t>
      </w:r>
    </w:p>
    <w:p w:rsidR="00C825C0" w:rsidRDefault="00C825C0" w:rsidP="00C825C0">
      <w:pPr>
        <w:pStyle w:val="BodyTextIndent"/>
        <w:spacing w:after="0"/>
        <w:ind w:left="0"/>
        <w:jc w:val="both"/>
        <w:rPr>
          <w:u w:val="single"/>
        </w:rPr>
      </w:pPr>
    </w:p>
    <w:p w:rsidR="00C825C0" w:rsidRDefault="00C825C0" w:rsidP="00C825C0">
      <w:pPr>
        <w:pStyle w:val="BodyTextIndent"/>
        <w:spacing w:after="0"/>
        <w:ind w:left="0"/>
        <w:jc w:val="both"/>
        <w:rPr>
          <w:u w:val="single"/>
        </w:rPr>
      </w:pPr>
      <w:r>
        <w:tab/>
        <w:t>13.0501</w:t>
      </w:r>
      <w:r>
        <w:tab/>
      </w:r>
      <w:r>
        <w:rPr>
          <w:u w:val="single"/>
        </w:rPr>
        <w:t>Classification of Offenses</w:t>
      </w:r>
    </w:p>
    <w:p w:rsidR="00C825C0" w:rsidRDefault="00C825C0" w:rsidP="00C825C0">
      <w:pPr>
        <w:pStyle w:val="BodyTextIndent"/>
        <w:spacing w:after="0"/>
        <w:ind w:left="0"/>
        <w:jc w:val="both"/>
        <w:rPr>
          <w:u w:val="single"/>
        </w:rPr>
      </w:pPr>
    </w:p>
    <w:p w:rsidR="00C825C0" w:rsidRDefault="00C825C0" w:rsidP="00C825C0">
      <w:pPr>
        <w:pStyle w:val="BodyTextIndent"/>
        <w:spacing w:after="0"/>
        <w:ind w:left="0"/>
        <w:jc w:val="both"/>
      </w:pPr>
      <w:r>
        <w:tab/>
        <w:t>Offenses against the ordinances of this city are divided into two (2) classes, as follows:</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1.</w:t>
      </w:r>
      <w:r>
        <w:tab/>
        <w:t>Offense, for which a maximum penalty of thirty (30) days imprisonment, a fine of one thousand dollars ($1,000.00), or both, may be imposed.</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2.</w:t>
      </w:r>
      <w:r>
        <w:tab/>
        <w:t xml:space="preserve">Infraction, for which a maximum fine of five hundred dollars ($500.00) may be imposed.  Any person convicted of an infraction who has, within one year prior to commission of the infraction of which he was convicted, been previously convicted of an offense classified as an infraction in state statutes or the ordinances of this or any other </w:t>
      </w:r>
      <w:smartTag w:uri="urn:schemas-microsoft-com:office:smarttags" w:element="place">
        <w:r>
          <w:t>North Dakota</w:t>
        </w:r>
      </w:smartTag>
      <w:r>
        <w:t xml:space="preserve"> city may </w:t>
      </w:r>
      <w:r>
        <w:lastRenderedPageBreak/>
        <w:t>be sentenced as though convicted of an offense.  If the prosecution contends that the infraction is punishable as an offense, the complaint shall so specify unless the prosecution is unable with reasonable effort to learn of the prior conviction prior to execution of the complaint.</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3.</w:t>
      </w:r>
      <w:r>
        <w:tab/>
        <w:t>All violations of the provisions of the Ordinances of this city are offenses unless specifically labeled infractions or unless a different classification or punishment is specifically authorized.</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4.</w:t>
      </w:r>
      <w:r>
        <w:tab/>
        <w:t>The penalties listed shall not be construed to prohibit the utilization of the sentencing alternatives, other than a fine or imprisonment, provided by section 12-1-32-02 of the North Dakota Century Code and Section 13.0502, for the violation of a city ordinance, nor does this section limit the use of deferred or suspended sentences.</w:t>
      </w:r>
    </w:p>
    <w:p w:rsidR="00C825C0" w:rsidRDefault="00C825C0" w:rsidP="00C825C0">
      <w:pPr>
        <w:pStyle w:val="BodyTextIndent"/>
        <w:spacing w:after="0"/>
        <w:ind w:left="720" w:firstLine="720"/>
        <w:jc w:val="both"/>
      </w:pPr>
      <w:r>
        <w:t>(Source:  North Dakota Century Code sections 12.1-32-01 and 40-05-06).</w:t>
      </w:r>
    </w:p>
    <w:p w:rsidR="00C825C0" w:rsidRDefault="00C825C0" w:rsidP="00C825C0">
      <w:pPr>
        <w:pStyle w:val="BodyTextIndent"/>
        <w:spacing w:after="0"/>
        <w:ind w:left="0"/>
        <w:jc w:val="both"/>
        <w:rPr>
          <w:u w:val="single"/>
        </w:rPr>
      </w:pPr>
      <w:r>
        <w:tab/>
        <w:t>13.0502</w:t>
      </w:r>
      <w:r>
        <w:tab/>
      </w:r>
      <w:r>
        <w:rPr>
          <w:u w:val="single"/>
        </w:rPr>
        <w:t>Sentencing Alternatives</w:t>
      </w:r>
    </w:p>
    <w:p w:rsidR="00C825C0" w:rsidRDefault="00C825C0" w:rsidP="00C825C0">
      <w:pPr>
        <w:pStyle w:val="BodyTextIndent"/>
        <w:spacing w:after="0"/>
        <w:ind w:left="0"/>
        <w:jc w:val="both"/>
        <w:rPr>
          <w:u w:val="single"/>
        </w:rPr>
      </w:pPr>
    </w:p>
    <w:p w:rsidR="00C825C0" w:rsidRDefault="00C825C0" w:rsidP="00C825C0">
      <w:pPr>
        <w:pStyle w:val="BodyTextIndent"/>
        <w:spacing w:after="0"/>
        <w:ind w:left="1440" w:hanging="720"/>
        <w:jc w:val="both"/>
      </w:pPr>
      <w:r>
        <w:t>1.</w:t>
      </w:r>
      <w:r>
        <w:tab/>
        <w:t>Every person convicted of an offense who is sentenced by the court must be sentenced to one or a combination of the following alternatives, unless the sentencing alternatives are otherwise specifically provided in the statute defining the offense or sentencing is deferred under subsection 4:</w:t>
      </w:r>
    </w:p>
    <w:p w:rsidR="00C825C0" w:rsidRDefault="00C825C0" w:rsidP="00C825C0">
      <w:pPr>
        <w:pStyle w:val="BodyTextIndent"/>
        <w:spacing w:after="0"/>
        <w:ind w:left="0"/>
        <w:jc w:val="both"/>
      </w:pPr>
    </w:p>
    <w:p w:rsidR="00C825C0" w:rsidRDefault="00C825C0" w:rsidP="00C825C0">
      <w:pPr>
        <w:pStyle w:val="BodyTextIndent"/>
        <w:spacing w:after="0"/>
        <w:ind w:left="720" w:firstLine="720"/>
        <w:jc w:val="both"/>
      </w:pPr>
      <w:r>
        <w:t>a.</w:t>
      </w:r>
      <w:r>
        <w:tab/>
        <w:t>Payment of the reasonable costs of the person’s prosecution;</w:t>
      </w:r>
    </w:p>
    <w:p w:rsidR="00C825C0" w:rsidRDefault="00C825C0" w:rsidP="00C825C0">
      <w:pPr>
        <w:pStyle w:val="BodyTextIndent"/>
        <w:spacing w:after="0"/>
        <w:ind w:left="0"/>
        <w:jc w:val="both"/>
      </w:pPr>
    </w:p>
    <w:p w:rsidR="00C825C0" w:rsidRDefault="00C825C0" w:rsidP="00C825C0">
      <w:pPr>
        <w:pStyle w:val="BodyTextIndent"/>
        <w:spacing w:after="0"/>
        <w:ind w:left="720" w:firstLine="720"/>
        <w:jc w:val="both"/>
      </w:pPr>
      <w:r>
        <w:t>b.</w:t>
      </w:r>
      <w:r>
        <w:tab/>
        <w:t>Probation;</w:t>
      </w:r>
    </w:p>
    <w:p w:rsidR="00C825C0" w:rsidRDefault="00C825C0" w:rsidP="00C825C0">
      <w:pPr>
        <w:pStyle w:val="BodyTextIndent"/>
        <w:spacing w:after="0"/>
        <w:ind w:left="0"/>
        <w:jc w:val="both"/>
      </w:pPr>
    </w:p>
    <w:p w:rsidR="00C825C0" w:rsidRDefault="00C825C0" w:rsidP="00C825C0">
      <w:pPr>
        <w:pStyle w:val="BodyTextIndent"/>
        <w:spacing w:after="0"/>
        <w:ind w:left="720" w:firstLine="720"/>
        <w:jc w:val="both"/>
      </w:pPr>
      <w:r>
        <w:t>c.</w:t>
      </w:r>
      <w:r>
        <w:tab/>
        <w:t>A term of imprisonment, including intermittent imprisonment;</w:t>
      </w:r>
    </w:p>
    <w:p w:rsidR="00C825C0" w:rsidRDefault="00C825C0" w:rsidP="00C825C0">
      <w:pPr>
        <w:pStyle w:val="BodyTextIndent"/>
        <w:spacing w:after="0"/>
        <w:ind w:left="0"/>
        <w:jc w:val="both"/>
      </w:pPr>
    </w:p>
    <w:p w:rsidR="00C825C0" w:rsidRDefault="00C825C0" w:rsidP="00C825C0">
      <w:pPr>
        <w:pStyle w:val="BodyTextIndent"/>
        <w:spacing w:after="0"/>
        <w:ind w:left="720" w:firstLine="720"/>
        <w:jc w:val="both"/>
      </w:pPr>
      <w:r>
        <w:t>d.</w:t>
      </w:r>
      <w:r>
        <w:tab/>
        <w:t>A fine;</w:t>
      </w:r>
    </w:p>
    <w:p w:rsidR="00C825C0" w:rsidRDefault="00C825C0" w:rsidP="00C825C0">
      <w:pPr>
        <w:pStyle w:val="BodyTextIndent"/>
        <w:spacing w:after="0"/>
        <w:ind w:left="0"/>
        <w:jc w:val="both"/>
      </w:pPr>
    </w:p>
    <w:p w:rsidR="00C825C0" w:rsidRDefault="00C825C0" w:rsidP="00C825C0">
      <w:pPr>
        <w:pStyle w:val="BodyTextIndent"/>
        <w:spacing w:after="0"/>
        <w:ind w:left="720" w:firstLine="720"/>
        <w:jc w:val="both"/>
      </w:pPr>
      <w:r>
        <w:t>e.</w:t>
      </w:r>
      <w:r>
        <w:tab/>
        <w:t>Restitution for damages resulting from the commission of the offense;</w:t>
      </w:r>
    </w:p>
    <w:p w:rsidR="00C825C0" w:rsidRDefault="00C825C0" w:rsidP="00C825C0">
      <w:pPr>
        <w:pStyle w:val="BodyTextIndent"/>
        <w:spacing w:after="0"/>
        <w:ind w:left="0"/>
        <w:jc w:val="both"/>
      </w:pPr>
    </w:p>
    <w:p w:rsidR="00C825C0" w:rsidRDefault="00C825C0" w:rsidP="00C825C0">
      <w:pPr>
        <w:pStyle w:val="BodyTextIndent"/>
        <w:spacing w:after="0"/>
        <w:ind w:left="720" w:firstLine="720"/>
        <w:jc w:val="both"/>
      </w:pPr>
      <w:r>
        <w:t>f.</w:t>
      </w:r>
      <w:r>
        <w:tab/>
        <w:t>Restoration of damaged property or other appropriate work detail;</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g.</w:t>
      </w:r>
      <w:r>
        <w:tab/>
        <w:t>Commitment to an appropriate licensed public or private institution for treatment of alcoholism, drug addiction or mental disease or defect.</w:t>
      </w:r>
    </w:p>
    <w:p w:rsidR="00C825C0" w:rsidRDefault="00C825C0" w:rsidP="00C825C0">
      <w:pPr>
        <w:pStyle w:val="BodyTextIndent"/>
        <w:spacing w:after="0"/>
        <w:ind w:left="0"/>
        <w:jc w:val="both"/>
      </w:pPr>
    </w:p>
    <w:p w:rsidR="00C825C0" w:rsidRDefault="00C825C0" w:rsidP="00C825C0">
      <w:pPr>
        <w:pStyle w:val="BodyTextIndent"/>
        <w:spacing w:after="0"/>
        <w:ind w:left="720" w:firstLine="720"/>
        <w:jc w:val="both"/>
      </w:pPr>
      <w:r>
        <w:t>h.</w:t>
      </w:r>
      <w:r>
        <w:tab/>
        <w:t>Commitment to a sexual offender treatment program.</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ab/>
      </w:r>
      <w:r>
        <w:tab/>
        <w:t xml:space="preserve">Sentences imposed under this subsection may not exceed in duration the maximum </w:t>
      </w:r>
      <w:r>
        <w:tab/>
      </w:r>
      <w:r>
        <w:tab/>
      </w:r>
      <w:r>
        <w:tab/>
        <w:t xml:space="preserve">sentences of imprisonment provided in Section 13.0501 or as provided specifically in an </w:t>
      </w:r>
      <w:r>
        <w:tab/>
      </w:r>
      <w:r>
        <w:tab/>
      </w:r>
      <w:r>
        <w:tab/>
        <w:t>ordinance defining an offense.</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ab/>
      </w:r>
      <w:r>
        <w:tab/>
        <w:t xml:space="preserve">This subsection does not permit the unconditional discharge of an offender following </w:t>
      </w:r>
      <w:r>
        <w:tab/>
      </w:r>
      <w:r>
        <w:tab/>
      </w:r>
      <w:r>
        <w:tab/>
        <w:t xml:space="preserve">conviction.  This subsection shall not be construed to prohibit </w:t>
      </w:r>
      <w:r>
        <w:tab/>
        <w:t xml:space="preserve">utilization of North </w:t>
      </w:r>
      <w:r>
        <w:tab/>
      </w:r>
      <w:r>
        <w:tab/>
      </w:r>
      <w:r>
        <w:tab/>
        <w:t xml:space="preserve">Dakota Century Code section 40-18-13 relating to suspension of sentence, nor shall this </w:t>
      </w:r>
      <w:r>
        <w:tab/>
      </w:r>
      <w:r>
        <w:tab/>
      </w:r>
      <w:r>
        <w:tab/>
        <w:t xml:space="preserve">subsection limit the conditions, which can be imposed on a probationer under Sections </w:t>
      </w:r>
      <w:r>
        <w:tab/>
      </w:r>
      <w:r>
        <w:tab/>
      </w:r>
      <w:r>
        <w:tab/>
        <w:t>13.0507, 13.0508, or 13.0509.</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2.</w:t>
      </w:r>
      <w:r>
        <w:tab/>
        <w:t>Credit against any sentence to a term of imprisonment must be given by the court to a defendant for all time spent in custody in a jail or mental institution for the offense charged, whether that time is spent prior to trial, during trial, pending sentence, or pending appeal.</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3.</w:t>
      </w:r>
      <w:r>
        <w:tab/>
        <w:t>A court may suspend the execution of all or a part of the sentence imposed.  The court shall place the defendant on probation during the term of suspension.</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lastRenderedPageBreak/>
        <w:t>4.</w:t>
      </w:r>
      <w:r>
        <w:tab/>
        <w:t>A court, upon application or its own motion, may defer imposition of sentence.  the court must place the defendant on probation during the period of deferment.  An order deferring imposition of sentence is reviewable upon appeal from a verdict or judgment.  In any subsequent prosecution, for any other offense, the prior conviction for which imposition of sentence is deferred may be pleaded and proved, and has the same effect as if probation had not been granted or the information or indictment dismissed under section 12.1-32-07.1 of the North Dakota Century Code.</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5.</w:t>
      </w:r>
      <w:r>
        <w:tab/>
        <w:t>A court may, prior to imposition of sentence, order the convicted offender committed to an appropriate licensed public or private institution for diagnostic testing for such period of time as may be necessary, but not to exceed thirty days.  The court may, by subsequent order, extend the period of commitment for not to exceed thirty additional days.  The court may also order such diagnostic testing without ordering commitment to an institution.  Validity of a sentence must not be challenged on the ground that diagnostic testing was not performed pursuant to this subsection.</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6.</w:t>
      </w:r>
      <w:r>
        <w:tab/>
        <w:t>All sentences imposed must be accompanied by a written statement by the court setting forth the reasons for imposing the particular sentence.  The statement must become part of the record of the case.</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7.</w:t>
      </w:r>
      <w:r>
        <w:tab/>
        <w:t>If an offender is sentenced to a term of imprisonment, that term of imprisonment commences at the time of sentencing, unless, upon motion of the defendant, the court orders the term to commence at some other time.  (Source:  North Dakota Century Code section 12.1-32-02).</w:t>
      </w:r>
    </w:p>
    <w:p w:rsidR="00C825C0" w:rsidRDefault="00C825C0" w:rsidP="00C825C0">
      <w:pPr>
        <w:pStyle w:val="BodyTextIndent"/>
        <w:spacing w:after="0"/>
        <w:ind w:left="0"/>
        <w:jc w:val="both"/>
      </w:pPr>
    </w:p>
    <w:p w:rsidR="00C825C0" w:rsidRDefault="00C825C0" w:rsidP="00C825C0">
      <w:pPr>
        <w:pStyle w:val="BodyTextIndent"/>
        <w:spacing w:after="0"/>
        <w:ind w:left="0"/>
        <w:jc w:val="both"/>
        <w:rPr>
          <w:u w:val="single"/>
        </w:rPr>
      </w:pPr>
      <w:r>
        <w:tab/>
        <w:t>13.0503</w:t>
      </w:r>
      <w:r>
        <w:tab/>
      </w:r>
      <w:r>
        <w:rPr>
          <w:u w:val="single"/>
        </w:rPr>
        <w:t>Procedure for  Trial of Infraction – Incidence</w:t>
      </w:r>
    </w:p>
    <w:p w:rsidR="00C825C0" w:rsidRDefault="00C825C0" w:rsidP="00C825C0">
      <w:pPr>
        <w:pStyle w:val="BodyTextIndent"/>
        <w:spacing w:after="0"/>
        <w:ind w:left="0"/>
        <w:jc w:val="both"/>
        <w:rPr>
          <w:u w:val="single"/>
        </w:rPr>
      </w:pPr>
    </w:p>
    <w:p w:rsidR="00C825C0" w:rsidRDefault="00C825C0" w:rsidP="00C825C0">
      <w:pPr>
        <w:pStyle w:val="BodyTextIndent"/>
        <w:spacing w:after="0"/>
        <w:ind w:left="1440" w:hanging="720"/>
        <w:jc w:val="both"/>
      </w:pPr>
      <w:r>
        <w:t>1.</w:t>
      </w:r>
      <w:r>
        <w:tab/>
        <w:t>Except as provided in this subsection, all procedural provisions relating to the trial of criminal cases as provided in the statutes or rules relating to criminal procedure shall apply to the trial of a person charged with an infraction.  A person charged with an infraction is not entitled to be furnished counsel at public expense nor to have a trial by jury unless the person may be subject to a sentence of imprisonment under subsection 2 of 13.0501.</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2.</w:t>
      </w:r>
      <w:r>
        <w:tab/>
        <w:t xml:space="preserve">Except as provided in North Dakota Century Code Title 12.1 or the ordinances of this city, all provisions of law and rules of criminal procedure relating to offenses shall apply to infractions, including, but not limited to, the powers of law enforcement officers, the periods for commencing action and bringing a case to trial, and the burden of proof. </w:t>
      </w:r>
      <w:r>
        <w:tab/>
      </w:r>
      <w:r>
        <w:tab/>
      </w:r>
    </w:p>
    <w:p w:rsidR="00C825C0" w:rsidRDefault="00C825C0" w:rsidP="00C825C0">
      <w:pPr>
        <w:pStyle w:val="BodyTextIndent"/>
        <w:spacing w:after="0"/>
        <w:ind w:left="1440" w:hanging="720"/>
        <w:jc w:val="both"/>
      </w:pPr>
      <w:r>
        <w:t>3.</w:t>
      </w:r>
      <w:r>
        <w:tab/>
        <w:t>Following conviction of an infraction, the offender may be sentenced in accordance with subsection 1 of 13.0502, except that a term of imprisonment may not be imposed except in accordance with subsection 3 of 13.0506 or subsection 2 of 13.0501.</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4.</w:t>
      </w:r>
      <w:r>
        <w:tab/>
        <w:t>If an ordinance provides that conduct is an infraction without specifically including a requirement of culpability, no culpability is required.</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5.</w:t>
      </w:r>
      <w:r>
        <w:tab/>
        <w:t>Except as provided in this Section, Sections 13.0501 or 13.0502, or as the context may otherwise indicate differentiation between the infraction classification and the offense classification, the term “offense” refers to all violations of the ordinances of this city including infractions.  (Source:  North Dakota Century Code section 12-32-03.1)</w:t>
      </w:r>
    </w:p>
    <w:p w:rsidR="00C825C0" w:rsidRDefault="00C825C0" w:rsidP="00C825C0">
      <w:pPr>
        <w:pStyle w:val="BodyTextIndent"/>
        <w:spacing w:after="0"/>
        <w:ind w:left="0"/>
        <w:jc w:val="both"/>
      </w:pPr>
    </w:p>
    <w:p w:rsidR="00C825C0" w:rsidRDefault="00C825C0" w:rsidP="00C825C0">
      <w:pPr>
        <w:pStyle w:val="BodyTextIndent"/>
        <w:spacing w:after="0"/>
        <w:ind w:left="0"/>
        <w:jc w:val="both"/>
        <w:rPr>
          <w:u w:val="single"/>
        </w:rPr>
      </w:pPr>
      <w:r>
        <w:tab/>
        <w:t>13.0504</w:t>
      </w:r>
      <w:r>
        <w:tab/>
      </w:r>
      <w:r>
        <w:rPr>
          <w:u w:val="single"/>
        </w:rPr>
        <w:t>Special Sanction for Organizations</w:t>
      </w:r>
    </w:p>
    <w:p w:rsidR="00C825C0" w:rsidRDefault="00C825C0" w:rsidP="00C825C0">
      <w:pPr>
        <w:pStyle w:val="BodyTextIndent"/>
        <w:spacing w:after="0"/>
        <w:ind w:left="0"/>
        <w:jc w:val="both"/>
        <w:rPr>
          <w:u w:val="single"/>
        </w:rPr>
      </w:pPr>
    </w:p>
    <w:p w:rsidR="00C825C0" w:rsidRDefault="00C825C0" w:rsidP="00C825C0">
      <w:pPr>
        <w:pStyle w:val="BodyTextIndent"/>
        <w:spacing w:after="0"/>
        <w:ind w:left="0"/>
        <w:jc w:val="both"/>
      </w:pPr>
      <w:r>
        <w:tab/>
        <w:t xml:space="preserve">When an organization is convicted of an offense, the court may, in addition to any other sentence which may be imposed, require the organization to give notice of its conviction to the persons or class of </w:t>
      </w:r>
      <w:r>
        <w:lastRenderedPageBreak/>
        <w:t>persons ostensibly harmed by the offense, by mail or by advertising in designated areas or by designated media or otherwise.  (Source:  North Dakota Century Code section 12.1-32-03).</w:t>
      </w:r>
    </w:p>
    <w:p w:rsidR="00C825C0" w:rsidRDefault="00C825C0" w:rsidP="00C825C0">
      <w:pPr>
        <w:pStyle w:val="BodyTextIndent"/>
        <w:spacing w:after="0"/>
        <w:ind w:left="0"/>
        <w:jc w:val="both"/>
      </w:pPr>
    </w:p>
    <w:p w:rsidR="00C825C0" w:rsidRDefault="00C825C0" w:rsidP="00C825C0">
      <w:pPr>
        <w:pStyle w:val="BodyTextIndent"/>
        <w:spacing w:after="0"/>
        <w:ind w:left="0"/>
        <w:jc w:val="both"/>
        <w:rPr>
          <w:u w:val="single"/>
        </w:rPr>
      </w:pPr>
      <w:r>
        <w:tab/>
        <w:t>13.0505</w:t>
      </w:r>
      <w:r>
        <w:tab/>
      </w:r>
      <w:r>
        <w:rPr>
          <w:u w:val="single"/>
        </w:rPr>
        <w:t>Factors to be Considered in Sentencing</w:t>
      </w:r>
    </w:p>
    <w:p w:rsidR="00C825C0" w:rsidRDefault="00C825C0" w:rsidP="00C825C0">
      <w:pPr>
        <w:pStyle w:val="BodyTextIndent"/>
        <w:spacing w:after="0"/>
        <w:ind w:left="0"/>
        <w:jc w:val="both"/>
        <w:rPr>
          <w:u w:val="single"/>
        </w:rPr>
      </w:pPr>
    </w:p>
    <w:p w:rsidR="00C825C0" w:rsidRDefault="00C825C0" w:rsidP="00C825C0">
      <w:pPr>
        <w:pStyle w:val="BodyTextIndent"/>
        <w:spacing w:after="0"/>
        <w:ind w:left="0"/>
        <w:jc w:val="both"/>
      </w:pPr>
      <w:r>
        <w:tab/>
        <w:t>The following factors, or the converse thereof where appropriate, while not controlling the discretion of the court, shall be accorded weight in making determinations regarding the desirability of sentencing an offender to imprisonment.</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1.</w:t>
      </w:r>
      <w:r>
        <w:tab/>
        <w:t>The defendant’s criminal conduct neither caused nor threatened serious harm to another person or his property.</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2.</w:t>
      </w:r>
      <w:r>
        <w:tab/>
        <w:t>The defendant did not plan or expect that his criminal conduct would cause or threaten serious harm to another person or his property.</w:t>
      </w:r>
    </w:p>
    <w:p w:rsidR="00C825C0" w:rsidRDefault="00C825C0" w:rsidP="00C825C0">
      <w:pPr>
        <w:pStyle w:val="BodyTextIndent"/>
        <w:spacing w:after="0"/>
        <w:ind w:left="0"/>
        <w:jc w:val="both"/>
      </w:pPr>
      <w:r>
        <w:tab/>
        <w:t>3.</w:t>
      </w:r>
      <w:r>
        <w:tab/>
        <w:t>The defendant acted under strong provocation.</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4.</w:t>
      </w:r>
      <w:r>
        <w:tab/>
        <w:t>There were substantial grounds which, though insufficient to establish a legal defense, tend to excuse or justify the defendant’s conduct.</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ab/>
        <w:t>5.</w:t>
      </w:r>
      <w:r>
        <w:tab/>
        <w:t>The victim of the defendant’s conduct induced or facilitated its commission.</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6.</w:t>
      </w:r>
      <w:r>
        <w:tab/>
        <w:t>The defendant has made or will make restitution or reparation to the victim of his conduct for the damage or injury, which was sustained.</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7.</w:t>
      </w:r>
      <w:r>
        <w:tab/>
        <w:t>The defendant has no history of prior delinquency or criminal activity, or has led a law-abiding life for a substantial period of time before the commission of the present offense.</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ab/>
        <w:t>8.</w:t>
      </w:r>
      <w:r>
        <w:tab/>
        <w:t>The defendant’s conduct was the result of circumstances unlikely to recur.</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9.</w:t>
      </w:r>
      <w:r>
        <w:tab/>
        <w:t>The character, history and attitudes of the defendant indicate that he is unlikely to commit another crime.</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ab/>
        <w:t>10.</w:t>
      </w:r>
      <w:r>
        <w:tab/>
        <w:t>The defendant is particularly likely to respond affirmatively to probationary treatment.</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11.</w:t>
      </w:r>
      <w:r>
        <w:tab/>
        <w:t>The imprisonment of the defendant would entail undue hardship to himself or his dependents.</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ab/>
        <w:t>12.</w:t>
      </w:r>
      <w:r>
        <w:tab/>
        <w:t>The defendant is elderly or in poor health.</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ab/>
        <w:t>13.</w:t>
      </w:r>
      <w:r>
        <w:tab/>
        <w:t>The defendant did not abuse a public position of responsibility or trust.</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14.</w:t>
      </w:r>
      <w:r>
        <w:tab/>
        <w:t>The defendant cooperated with law enforcement authorities by bringing other offenders to justice, or otherwise cooperated.</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ab/>
        <w:t>Nothing herein shall be deemed to require explicit reference to these factors in a presentence report or by the court at sentencing.  (Source:  North Dakota Century Code section 12.1-32-04).</w:t>
      </w:r>
    </w:p>
    <w:p w:rsidR="00C825C0" w:rsidRDefault="00C825C0" w:rsidP="00C825C0">
      <w:pPr>
        <w:pStyle w:val="BodyTextIndent"/>
        <w:spacing w:after="0"/>
        <w:ind w:left="0"/>
        <w:jc w:val="both"/>
      </w:pPr>
    </w:p>
    <w:p w:rsidR="00C825C0" w:rsidRDefault="00C825C0" w:rsidP="00C825C0">
      <w:pPr>
        <w:pStyle w:val="BodyTextIndent"/>
        <w:spacing w:after="0"/>
        <w:ind w:left="0"/>
        <w:jc w:val="both"/>
        <w:rPr>
          <w:u w:val="single"/>
        </w:rPr>
      </w:pPr>
      <w:r>
        <w:tab/>
        <w:t>13.0506</w:t>
      </w:r>
      <w:r>
        <w:tab/>
      </w:r>
      <w:r>
        <w:rPr>
          <w:u w:val="single"/>
        </w:rPr>
        <w:t>Imposition of  Fine – Response to Non-Payment</w:t>
      </w:r>
    </w:p>
    <w:p w:rsidR="00C825C0" w:rsidRDefault="00C825C0" w:rsidP="00C825C0">
      <w:pPr>
        <w:pStyle w:val="BodyTextIndent"/>
        <w:spacing w:after="0"/>
        <w:ind w:left="0"/>
        <w:jc w:val="both"/>
        <w:rPr>
          <w:u w:val="single"/>
        </w:rPr>
      </w:pPr>
    </w:p>
    <w:p w:rsidR="00C825C0" w:rsidRDefault="00C825C0" w:rsidP="00C825C0">
      <w:pPr>
        <w:pStyle w:val="BodyTextIndent"/>
        <w:spacing w:after="0"/>
        <w:ind w:left="1440" w:hanging="720"/>
        <w:jc w:val="both"/>
      </w:pPr>
      <w:r>
        <w:t>1.</w:t>
      </w:r>
      <w:r>
        <w:tab/>
        <w:t>The court, in making a determination of the propriety of imposing a sentence to pay a fine, shall consider the following factors:</w:t>
      </w:r>
    </w:p>
    <w:p w:rsidR="00C825C0" w:rsidRDefault="00C825C0" w:rsidP="00C825C0">
      <w:pPr>
        <w:pStyle w:val="BodyTextIndent"/>
        <w:spacing w:after="0"/>
        <w:ind w:left="0"/>
        <w:jc w:val="both"/>
      </w:pPr>
    </w:p>
    <w:p w:rsidR="00C825C0" w:rsidRDefault="00C825C0" w:rsidP="00C825C0">
      <w:pPr>
        <w:pStyle w:val="BodyTextIndent"/>
        <w:spacing w:after="0"/>
        <w:ind w:left="720" w:firstLine="720"/>
        <w:jc w:val="both"/>
      </w:pPr>
      <w:r>
        <w:t>a.</w:t>
      </w:r>
      <w:r>
        <w:tab/>
        <w:t>The ability of the defendant to pay without undue hardship;</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lastRenderedPageBreak/>
        <w:t>b.</w:t>
      </w:r>
      <w:r>
        <w:tab/>
        <w:t>Whether the defendant, other than a defendant organization, gained money or property as a result of commission;</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c.</w:t>
      </w:r>
      <w:r>
        <w:tab/>
        <w:t>Whether the sentence to pay a fine will interfere with the defendant’s capacity to make restitution;</w:t>
      </w:r>
    </w:p>
    <w:p w:rsidR="00C825C0" w:rsidRDefault="00C825C0" w:rsidP="00C825C0">
      <w:pPr>
        <w:pStyle w:val="BodyTextIndent"/>
        <w:spacing w:after="0"/>
        <w:ind w:left="0"/>
        <w:jc w:val="both"/>
      </w:pPr>
    </w:p>
    <w:p w:rsidR="00C825C0" w:rsidRDefault="00C825C0" w:rsidP="00C825C0">
      <w:pPr>
        <w:pStyle w:val="BodyTextIndent"/>
        <w:spacing w:after="0"/>
        <w:ind w:left="720" w:firstLine="720"/>
        <w:jc w:val="both"/>
      </w:pPr>
      <w:r>
        <w:t>d.</w:t>
      </w:r>
      <w:r>
        <w:tab/>
        <w:t>Whether a sentence to pay a fine will serve a valid rehabilitative purpose.</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2.</w:t>
      </w:r>
      <w:r>
        <w:tab/>
        <w:t>The court may allow the defendant to pay any fine or costs imposed in installments.  When a defendant is sentenced to pay a fine or costs, the court shall not impose at the same time an alternative sentence to be served in the event that the fine or costs are not paid.</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3.</w:t>
      </w:r>
      <w:r>
        <w:tab/>
        <w:t>If the defendant does not pay any fine or costs imposed, or make any required partial payment, the courts, upon motion of the prosecuting attorney or on its own motion, may issue an order to show cause why the defendant shows that his default is excusable, the court may, after hearing, commit him to imprisonment until the fine, or costs or both, are fully paid or discharged by labor as provided in North Dakota Century Code section 40-18-12.</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ab/>
        <w:t>The court may not commit a person under this section when the sole reason for his nonpayment is his indigence.  An order of commitment under this subsection shall not be for a period in excess of thirty (30) days.  As used in this subsection, “fine” does not include a fee established pursuant to section 9.2208 of these ordinances.  (Source:  North  Dakota Century Code sections 12.1-32-05 and 40-11-12)</w:t>
      </w:r>
    </w:p>
    <w:p w:rsidR="00C825C0" w:rsidRDefault="00C825C0" w:rsidP="00C825C0">
      <w:pPr>
        <w:pStyle w:val="BodyTextIndent"/>
        <w:spacing w:after="0"/>
        <w:ind w:left="0"/>
        <w:jc w:val="both"/>
      </w:pPr>
    </w:p>
    <w:p w:rsidR="00C825C0" w:rsidRDefault="00C825C0" w:rsidP="00C825C0">
      <w:pPr>
        <w:pStyle w:val="BodyTextIndent"/>
        <w:spacing w:after="0"/>
        <w:ind w:left="0"/>
        <w:jc w:val="both"/>
        <w:rPr>
          <w:u w:val="single"/>
        </w:rPr>
      </w:pPr>
      <w:r>
        <w:tab/>
        <w:t>13.0507</w:t>
      </w:r>
      <w:r>
        <w:tab/>
      </w:r>
      <w:r>
        <w:rPr>
          <w:u w:val="single"/>
        </w:rPr>
        <w:t>Incidents of Probation</w:t>
      </w:r>
    </w:p>
    <w:p w:rsidR="00C825C0" w:rsidRDefault="00C825C0" w:rsidP="00C825C0">
      <w:pPr>
        <w:pStyle w:val="BodyTextIndent"/>
        <w:spacing w:after="0"/>
        <w:ind w:left="0"/>
        <w:jc w:val="both"/>
        <w:rPr>
          <w:u w:val="single"/>
        </w:rPr>
      </w:pPr>
    </w:p>
    <w:p w:rsidR="00C825C0" w:rsidRDefault="00C825C0" w:rsidP="00C825C0">
      <w:pPr>
        <w:pStyle w:val="BodyTextIndent"/>
        <w:spacing w:after="0"/>
        <w:ind w:left="1440" w:hanging="720"/>
        <w:jc w:val="both"/>
      </w:pPr>
      <w:r>
        <w:t>1.</w:t>
      </w:r>
      <w:r>
        <w:tab/>
        <w:t>Unless terminated as provided in subsection 2, the period during which a sentence to probation shall remain conditional and be subject to revocation is two (2) years.</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2.</w:t>
      </w:r>
      <w:r>
        <w:tab/>
        <w:t>The court may terminate a period of probation and discharge the defendant at any time earlier than that provided in subsection 1 if warranted by the conduct of the defendant and the ends of justice.</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3.</w:t>
      </w:r>
      <w:r>
        <w:tab/>
        <w:t>Notwithstanding the fact that a sentence to probation can subsequently be modified or revoked, a judgment, which includes such a sentence, constitutes a final judgment for all other purposes.  (Source:  North Dakota Century Code section 12.1-32-06.1)</w:t>
      </w:r>
    </w:p>
    <w:p w:rsidR="00C825C0" w:rsidRDefault="00C825C0" w:rsidP="00C825C0">
      <w:pPr>
        <w:pStyle w:val="BodyTextIndent"/>
        <w:spacing w:after="0"/>
        <w:ind w:left="0"/>
        <w:jc w:val="both"/>
      </w:pPr>
    </w:p>
    <w:p w:rsidR="00C825C0" w:rsidRDefault="00C825C0" w:rsidP="00C825C0">
      <w:pPr>
        <w:pStyle w:val="BodyTextIndent"/>
        <w:spacing w:after="0"/>
        <w:ind w:left="0"/>
        <w:jc w:val="both"/>
        <w:rPr>
          <w:u w:val="single"/>
        </w:rPr>
      </w:pPr>
      <w:r>
        <w:tab/>
        <w:t>13.0508</w:t>
      </w:r>
      <w:r>
        <w:tab/>
      </w:r>
      <w:r>
        <w:rPr>
          <w:u w:val="single"/>
        </w:rPr>
        <w:t>Conditions of Probation – Revocation</w:t>
      </w:r>
    </w:p>
    <w:p w:rsidR="00C825C0" w:rsidRDefault="00C825C0" w:rsidP="00C825C0">
      <w:pPr>
        <w:pStyle w:val="BodyTextIndent"/>
        <w:spacing w:after="0"/>
        <w:ind w:left="0"/>
        <w:jc w:val="both"/>
        <w:rPr>
          <w:u w:val="single"/>
        </w:rPr>
      </w:pPr>
    </w:p>
    <w:p w:rsidR="00C825C0" w:rsidRDefault="00C825C0" w:rsidP="00C825C0">
      <w:pPr>
        <w:pStyle w:val="BodyTextIndent"/>
        <w:spacing w:after="0"/>
        <w:ind w:left="1440" w:hanging="720"/>
        <w:jc w:val="both"/>
      </w:pPr>
      <w:r>
        <w:t>1.</w:t>
      </w:r>
      <w:r>
        <w:tab/>
        <w:t>The conditions of probation must be such, as the court in its discretion deems reasonably necessary to ensure that the defendant will lead a law-abiding life or to assist the defendant to do so.  The court shall provide as an explicit condition of every probation that the defendant not commit another offense during the period for which the probation remains subject to revocation.</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2.</w:t>
      </w:r>
      <w:r>
        <w:tab/>
        <w:t>When imposing a sentence to probation, the court may impose such conditions as it deems appropriate, and may include any one or more of the following:</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a.</w:t>
      </w:r>
      <w:r>
        <w:tab/>
        <w:t>Work faithfully at a suitable employment or faithfully pursue a course if study or of vocational training that will equip the defendant for suitable employment;</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b.</w:t>
      </w:r>
      <w:r>
        <w:tab/>
        <w:t>Undergo available medical or psychiatric treatment and remain in a specified institution if required for that purpose;</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lastRenderedPageBreak/>
        <w:t>c.</w:t>
      </w:r>
      <w:r>
        <w:tab/>
        <w:t>Attend or reside in a facility established for the instruction, recreation or residence of persons on probation;</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d.</w:t>
      </w:r>
      <w:r>
        <w:tab/>
        <w:t>Support the defendant’s dependents and meet other family responsibilities;</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e.</w:t>
      </w:r>
      <w:r>
        <w:tab/>
        <w:t>Make restitution or reparation to the victim of the defendants for the damage or injury, which was sustained, or perform other reasonable assigned work.  When restitution, reparation or assigned work is a condition of probation the court shall proceed as provided in Section 13.0509;</w:t>
      </w:r>
    </w:p>
    <w:p w:rsidR="00C825C0" w:rsidRDefault="00C825C0" w:rsidP="00C825C0">
      <w:pPr>
        <w:pStyle w:val="BodyTextIndent"/>
        <w:spacing w:after="0"/>
        <w:ind w:left="0"/>
        <w:jc w:val="both"/>
      </w:pPr>
    </w:p>
    <w:p w:rsidR="00C825C0" w:rsidRDefault="00C825C0" w:rsidP="00C825C0">
      <w:pPr>
        <w:pStyle w:val="BodyTextIndent"/>
        <w:spacing w:after="0"/>
        <w:ind w:left="720" w:firstLine="720"/>
        <w:jc w:val="both"/>
      </w:pPr>
      <w:r>
        <w:t>f.</w:t>
      </w:r>
      <w:r>
        <w:tab/>
        <w:t>Pay a fine imposed after consideration of the provisions of Section 13.0506;</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g.</w:t>
      </w:r>
      <w:r>
        <w:tab/>
        <w:t>Refrain from excessive use of alcohol, or any use of narcotics or of another dangerous or abusable drug without a prescription.</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h.</w:t>
      </w:r>
      <w:r>
        <w:tab/>
        <w:t>Permit the probation officer to visit the defendant at reasonable times at the defendant’s home or elsewhere.</w:t>
      </w:r>
    </w:p>
    <w:p w:rsidR="00C825C0" w:rsidRDefault="00C825C0" w:rsidP="00C825C0">
      <w:pPr>
        <w:pStyle w:val="BodyTextIndent"/>
        <w:spacing w:after="0"/>
        <w:ind w:left="2160" w:hanging="720"/>
        <w:jc w:val="both"/>
      </w:pPr>
      <w:r>
        <w:t>i.</w:t>
      </w:r>
      <w:r>
        <w:tab/>
        <w:t>Remain within the jurisdiction of the court, unless granted permission to leave by the court or the probation officer.</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j.</w:t>
      </w:r>
      <w:r>
        <w:tab/>
        <w:t>Answer all reasonable inquiries by the probation officer and promptly notify the probation officer of any change in address or employment.</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k.</w:t>
      </w:r>
      <w:r>
        <w:tab/>
        <w:t>Report to a probation officer at reasonable times as directed by the court or the probation officer.</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l.</w:t>
      </w:r>
      <w:r>
        <w:tab/>
        <w:t>Submit to a medical examination or other reasonable testing for the purpose of deterring the defendant’s use of narcotics, marijuana, or other controlled substance whenever required by a probation officer.</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m.</w:t>
      </w:r>
      <w:r>
        <w:tab/>
        <w:t>Refrain from associating with known users or traffickers in narcotics, marijuana, or other controlled substances.</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n.</w:t>
      </w:r>
      <w:r>
        <w:tab/>
        <w:t>Submit the defendant’s person, place of residence, or vehicle to search and seizure by a probation officer at any time of the day or night, with or without a search warrant.</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o.</w:t>
      </w:r>
      <w:r>
        <w:tab/>
        <w:t>Serve a term of imprisonment of up to one-half of the maximum term authorized for the offense of which the defendant was convicted or one year, whichever is less.</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p.</w:t>
      </w:r>
      <w:r>
        <w:tab/>
        <w:t>Reimburse the costs and expenses determined necessary for the defendant’s adequate defense when counsel is appointed for the defendant.  When reimbursement of indigent defense costs and expenses is imposed as a condition of probation, the court shall proceed as provided in subsection 4 of section 12.1-32-08 of the North Dakota Century Code.</w:t>
      </w:r>
    </w:p>
    <w:p w:rsidR="00C825C0" w:rsidRDefault="00C825C0" w:rsidP="00C825C0">
      <w:pPr>
        <w:pStyle w:val="BodyTextIndent"/>
        <w:spacing w:after="0"/>
        <w:ind w:left="0"/>
        <w:jc w:val="both"/>
      </w:pPr>
    </w:p>
    <w:p w:rsidR="00C825C0" w:rsidRDefault="00C825C0" w:rsidP="00C825C0">
      <w:pPr>
        <w:pStyle w:val="BodyTextIndent"/>
        <w:spacing w:after="0"/>
        <w:ind w:left="720" w:firstLine="720"/>
        <w:jc w:val="both"/>
      </w:pPr>
      <w:r>
        <w:t>q.</w:t>
      </w:r>
      <w:r>
        <w:tab/>
        <w:t>Provide community service for the number of hours designated by the court.</w:t>
      </w:r>
    </w:p>
    <w:p w:rsidR="00C825C0" w:rsidRDefault="00C825C0" w:rsidP="00C825C0">
      <w:pPr>
        <w:pStyle w:val="BodyTextIndent"/>
        <w:spacing w:after="0"/>
        <w:ind w:left="0"/>
        <w:jc w:val="both"/>
      </w:pPr>
    </w:p>
    <w:p w:rsidR="00C825C0" w:rsidRDefault="00C825C0" w:rsidP="00C825C0">
      <w:pPr>
        <w:pStyle w:val="BodyTextIndent"/>
        <w:spacing w:after="0"/>
        <w:ind w:left="720" w:firstLine="720"/>
        <w:jc w:val="both"/>
      </w:pPr>
      <w:r>
        <w:t>r.</w:t>
      </w:r>
      <w:r>
        <w:tab/>
        <w:t>Refrain from any subscription to, access to, or use of the Internet.</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3.</w:t>
      </w:r>
      <w:r>
        <w:tab/>
        <w:t xml:space="preserve">When a defendant is sentenced to probation, the defendant must be given a certificate explicitly setting forth the conditions on which the defendant is being released. </w:t>
      </w:r>
      <w:r>
        <w:tab/>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lastRenderedPageBreak/>
        <w:t>4.</w:t>
      </w:r>
      <w:r>
        <w:tab/>
        <w:t>The court, upon notice to the probationer and with good cause, may modify or enlarge the conditions of probation at any time prior to the expiration or termination of the period for which the sentence remains conditional.  If the defendant violates a condition at any time before the expiration or termination of the period, the court may continue the defendant on the existing probation with or without modifying or enlarging the conditions, or may revoke the probation and impose any other sentence that was available under Section 13.0502 at the time for the initial sentencing.</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5.</w:t>
      </w:r>
      <w:r>
        <w:tab/>
        <w:t>Jurisdiction over a probationer may be transferred from the court that imposed the sentence to another court of this state, with the concurrence of both courts.  Retransfer of jurisdiction may also occur in the same manner.  The court to which jurisdiction has been transferred under this subsection may exercise all powers permissible under this chapter over the defendant.  (Source:  North Dakota Century Code section 12.1-32-07).</w:t>
      </w:r>
    </w:p>
    <w:p w:rsidR="00C825C0" w:rsidRDefault="00C825C0" w:rsidP="00C825C0">
      <w:pPr>
        <w:pStyle w:val="BodyTextIndent"/>
        <w:spacing w:after="0"/>
        <w:ind w:left="0"/>
        <w:jc w:val="both"/>
      </w:pPr>
    </w:p>
    <w:p w:rsidR="00C825C0" w:rsidRDefault="00C825C0" w:rsidP="00C825C0">
      <w:pPr>
        <w:pStyle w:val="BodyTextIndent"/>
        <w:spacing w:after="0"/>
        <w:ind w:left="0"/>
        <w:jc w:val="both"/>
        <w:rPr>
          <w:u w:val="single"/>
        </w:rPr>
      </w:pPr>
      <w:r>
        <w:tab/>
        <w:t>13.0509</w:t>
      </w:r>
      <w:r>
        <w:tab/>
      </w:r>
      <w:r>
        <w:rPr>
          <w:u w:val="single"/>
        </w:rPr>
        <w:t>Restitution or Reparation – Procedures</w:t>
      </w:r>
    </w:p>
    <w:p w:rsidR="00C825C0" w:rsidRDefault="00C825C0" w:rsidP="00C825C0">
      <w:pPr>
        <w:pStyle w:val="BodyTextIndent"/>
        <w:spacing w:after="0"/>
        <w:ind w:left="0"/>
        <w:jc w:val="both"/>
        <w:rPr>
          <w:u w:val="single"/>
        </w:rPr>
      </w:pPr>
    </w:p>
    <w:p w:rsidR="00C825C0" w:rsidRDefault="00C825C0" w:rsidP="00C825C0">
      <w:pPr>
        <w:pStyle w:val="BodyTextIndent"/>
        <w:spacing w:after="0"/>
        <w:ind w:left="1440" w:hanging="720"/>
        <w:jc w:val="both"/>
      </w:pPr>
      <w:r>
        <w:t>1.</w:t>
      </w:r>
      <w:r>
        <w:tab/>
        <w:t>Before imposing restitution or reparation as a sentence or condition of probation, the court shall hold a hearing on the matter with notice to the prosecuting attorney and to the defendant as to the nature and amount thereof.  At or following the hearing, the court shall make determinations as to:</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a.</w:t>
      </w:r>
      <w:r>
        <w:tab/>
        <w:t>The reasonable damages sustained by the victim or victims of the criminal offense, which damages are limited to those directly related to the criminal offense and expenses actually incurred as a direct result of the defendant’s criminal action;</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b.</w:t>
      </w:r>
      <w:r>
        <w:tab/>
        <w:t>The ability of the defendant to restore the fruits of the criminal action or to pay monetary reparations, or to otherwise take action to restore the victim’s property;</w:t>
      </w:r>
    </w:p>
    <w:p w:rsidR="00C825C0" w:rsidRDefault="00C825C0" w:rsidP="00C825C0">
      <w:pPr>
        <w:pStyle w:val="BodyTextIndent"/>
        <w:spacing w:after="0"/>
        <w:ind w:left="0"/>
        <w:jc w:val="both"/>
      </w:pPr>
    </w:p>
    <w:p w:rsidR="00C825C0" w:rsidRDefault="00C825C0" w:rsidP="00C825C0">
      <w:pPr>
        <w:pStyle w:val="BodyTextIndent"/>
        <w:spacing w:after="0"/>
        <w:ind w:left="2160" w:hanging="720"/>
        <w:jc w:val="both"/>
      </w:pPr>
      <w:r>
        <w:t>c.</w:t>
      </w:r>
      <w:r>
        <w:tab/>
        <w:t>The likelihood that attaching a condition relating to restitution or reparation will serve a valid rehabilitation purpose in the case of the particular offender considered.</w:t>
      </w:r>
    </w:p>
    <w:p w:rsidR="00C825C0" w:rsidRDefault="00C825C0" w:rsidP="00C825C0">
      <w:pPr>
        <w:pStyle w:val="BodyTextIndent"/>
        <w:spacing w:after="0"/>
        <w:ind w:left="0"/>
        <w:jc w:val="both"/>
      </w:pPr>
    </w:p>
    <w:p w:rsidR="00C825C0" w:rsidRDefault="00C825C0" w:rsidP="00C825C0">
      <w:pPr>
        <w:pStyle w:val="BodyTextIndent"/>
        <w:spacing w:after="0"/>
        <w:ind w:left="0"/>
        <w:jc w:val="both"/>
      </w:pPr>
      <w:r>
        <w:tab/>
        <w:t>The court shall fix the amount of restitution or reparation, which may not exceed an amount the defendant can or will be able to pay, and shall fix the manner of performance of any condition or conditions of probation established pursuant to this subsection.  Any payments made pursuant to court order must be deducted from damages awarded in a civil action arising from the same incident.  An order that a defendant make restitution or reparation as a sentence or condition of probation may, unless the court directs otherwise, be filled, transcribed, and enforced by the person entitled to the restitution or reparation in the same manner as civil judgments rendered by the courts of this state may be enforced.</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2.</w:t>
      </w:r>
      <w:r>
        <w:tab/>
        <w:t>The court may order the defendant to perform reasonable assigned work as a condition of probation, which assigned work need not be related to the offense charged, but must not be solely for the benefit of a private individual other than the victim.  (Source:  North Dakota Century Code section 12.1-32-08).</w:t>
      </w:r>
    </w:p>
    <w:p w:rsidR="00C825C0" w:rsidRDefault="00C825C0" w:rsidP="00C825C0">
      <w:pPr>
        <w:pStyle w:val="BodyTextIndent"/>
        <w:spacing w:after="0"/>
        <w:ind w:left="0"/>
        <w:jc w:val="both"/>
      </w:pPr>
    </w:p>
    <w:p w:rsidR="00C825C0" w:rsidRDefault="00C825C0" w:rsidP="00C825C0">
      <w:pPr>
        <w:pStyle w:val="BodyTextIndent"/>
        <w:spacing w:after="0"/>
        <w:ind w:left="0"/>
        <w:jc w:val="both"/>
        <w:rPr>
          <w:u w:val="single"/>
        </w:rPr>
      </w:pPr>
      <w:r>
        <w:tab/>
        <w:t>13.0510</w:t>
      </w:r>
      <w:r>
        <w:tab/>
      </w:r>
      <w:r>
        <w:rPr>
          <w:u w:val="single"/>
        </w:rPr>
        <w:t>Merger of Sentences – Sentencing for Multiple Offenses</w:t>
      </w:r>
    </w:p>
    <w:p w:rsidR="00C825C0" w:rsidRDefault="00C825C0" w:rsidP="00C825C0">
      <w:pPr>
        <w:pStyle w:val="BodyTextIndent"/>
        <w:spacing w:after="0"/>
        <w:ind w:left="0"/>
        <w:jc w:val="both"/>
        <w:rPr>
          <w:u w:val="single"/>
        </w:rPr>
      </w:pPr>
    </w:p>
    <w:p w:rsidR="00C825C0" w:rsidRDefault="00C825C0" w:rsidP="00C825C0">
      <w:pPr>
        <w:pStyle w:val="BodyTextIndent"/>
        <w:spacing w:after="0"/>
        <w:ind w:left="1440" w:hanging="720"/>
        <w:jc w:val="both"/>
      </w:pPr>
      <w:r>
        <w:t>1.</w:t>
      </w:r>
      <w:r>
        <w:tab/>
        <w:t xml:space="preserve">Unless the court otherwise orders, when a person serving a term of commitment is committed for another offense or offenses, the shorter term or the shorter remaining term shall be merged in the other term.  When a person on probation or parole for an offense committed in this city is sentenced for another offense or offenses, the period still to be served on probation or parole shall be merged in any new sentence of commitment or probation.  When the court merges sentences under this subsection it shall forthwith furnish the penal facility in which the defendant is confined under sentence with authenticated copies of its sentence, which shall cite the sentences being merged.  If the court has imposed </w:t>
      </w:r>
      <w:r>
        <w:lastRenderedPageBreak/>
        <w:t>a sentence, which is merged pursuant to this subsection, it shall modify such sentence in accordance with the effect of the merger.</w:t>
      </w:r>
    </w:p>
    <w:p w:rsidR="00C825C0" w:rsidRDefault="00C825C0" w:rsidP="00C825C0">
      <w:pPr>
        <w:pStyle w:val="BodyTextIndent"/>
        <w:spacing w:after="0"/>
        <w:ind w:left="0"/>
        <w:jc w:val="both"/>
      </w:pPr>
    </w:p>
    <w:p w:rsidR="00C825C0" w:rsidRDefault="00C825C0" w:rsidP="00C825C0">
      <w:pPr>
        <w:pStyle w:val="BodyTextIndent"/>
        <w:spacing w:after="0"/>
        <w:ind w:left="1440" w:hanging="720"/>
        <w:jc w:val="both"/>
      </w:pPr>
      <w:r>
        <w:t>2.</w:t>
      </w:r>
      <w:r>
        <w:tab/>
        <w:t>A defendant may not be consecutively sentenced to more than one year.  (Source:  North Dakota Century Code section 12.1-32-11).</w:t>
      </w:r>
    </w:p>
    <w:p w:rsidR="00C825C0" w:rsidRDefault="00C825C0" w:rsidP="00C825C0">
      <w:pPr>
        <w:pStyle w:val="BodyTextIndent"/>
        <w:spacing w:after="0"/>
        <w:ind w:left="0"/>
        <w:jc w:val="both"/>
      </w:pPr>
    </w:p>
    <w:p w:rsidR="00C825C0" w:rsidRDefault="00C825C0" w:rsidP="00C825C0">
      <w:pPr>
        <w:pStyle w:val="BodyTextIndent"/>
        <w:spacing w:after="0"/>
        <w:ind w:left="0"/>
        <w:jc w:val="both"/>
        <w:rPr>
          <w:u w:val="single"/>
        </w:rPr>
      </w:pPr>
      <w:r>
        <w:rPr>
          <w:u w:val="single"/>
        </w:rPr>
        <w:t>ARTICLE 6 – Penalties</w:t>
      </w:r>
    </w:p>
    <w:p w:rsidR="00C825C0" w:rsidRDefault="00C825C0" w:rsidP="00C825C0">
      <w:pPr>
        <w:pStyle w:val="BodyTextIndent"/>
        <w:spacing w:after="0"/>
        <w:ind w:left="0"/>
        <w:jc w:val="both"/>
      </w:pPr>
      <w:r>
        <w:tab/>
      </w:r>
    </w:p>
    <w:p w:rsidR="00C825C0" w:rsidRDefault="00C825C0" w:rsidP="00241DC8">
      <w:pPr>
        <w:pStyle w:val="BodyTextIndent"/>
        <w:numPr>
          <w:ilvl w:val="1"/>
          <w:numId w:val="1"/>
        </w:numPr>
        <w:spacing w:after="0"/>
        <w:jc w:val="both"/>
      </w:pPr>
      <w:r>
        <w:rPr>
          <w:u w:val="single"/>
        </w:rPr>
        <w:t>Penalty for Violation of Chapter</w:t>
      </w:r>
    </w:p>
    <w:p w:rsidR="00C825C0" w:rsidRPr="00BB12EA" w:rsidRDefault="00C825C0" w:rsidP="00C825C0">
      <w:pPr>
        <w:pStyle w:val="BodyTextIndent"/>
        <w:spacing w:after="0"/>
        <w:ind w:left="720"/>
        <w:jc w:val="both"/>
      </w:pPr>
    </w:p>
    <w:p w:rsidR="00C825C0" w:rsidRDefault="00C825C0" w:rsidP="00C825C0">
      <w:pPr>
        <w:pStyle w:val="BodyTextIndent"/>
        <w:spacing w:after="0"/>
        <w:ind w:left="0"/>
        <w:jc w:val="both"/>
      </w:pPr>
      <w:r>
        <w:tab/>
        <w:t xml:space="preserve">Any person who is convicted of violating or of failing to comply with any of the provisions of the ordinances contained in this chapter for which a penalty is not specifically set forth, may be punished by a fine of not more than one thousand dollars ($1,000.00) or by imprisonment not to exceed thirty (30) days, or both.  (Source:  </w:t>
      </w:r>
      <w:smartTag w:uri="urn:schemas-microsoft-com:office:smarttags" w:element="place">
        <w:r>
          <w:t>North Dakota</w:t>
        </w:r>
      </w:smartTag>
      <w:r>
        <w:t xml:space="preserve"> Century Code Section 40-05-06)</w:t>
      </w:r>
    </w:p>
    <w:p w:rsidR="00405F09" w:rsidRPr="00405F09" w:rsidRDefault="00405F09" w:rsidP="00405F09">
      <w:bookmarkStart w:id="0" w:name="_GoBack"/>
      <w:bookmarkEnd w:id="0"/>
      <w:r w:rsidRPr="00405F09">
        <w:t>ATTEST:</w:t>
      </w:r>
      <w:r w:rsidRPr="00405F09">
        <w:tab/>
      </w:r>
      <w:r w:rsidRPr="00405F09">
        <w:tab/>
      </w:r>
      <w:r w:rsidRPr="00405F09">
        <w:tab/>
      </w:r>
      <w:r w:rsidRPr="00405F09">
        <w:tab/>
      </w:r>
      <w:r w:rsidRPr="00405F09">
        <w:tab/>
        <w:t>CITY OF GALESBURG</w:t>
      </w:r>
    </w:p>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r w:rsidRPr="00405F09">
        <w:t xml:space="preserve">_____________________________    </w:t>
      </w:r>
      <w:r w:rsidRPr="00405F09">
        <w:tab/>
        <w:t>By______________________________</w:t>
      </w:r>
    </w:p>
    <w:p w:rsidR="00405F09" w:rsidRPr="00405F09" w:rsidRDefault="00405F09" w:rsidP="00405F09">
      <w:r w:rsidRPr="00405F09">
        <w:t>City Auditor</w:t>
      </w:r>
      <w:r w:rsidRPr="00405F09">
        <w:tab/>
      </w:r>
      <w:r w:rsidRPr="00405F09">
        <w:tab/>
      </w:r>
      <w:r w:rsidRPr="00405F09">
        <w:tab/>
      </w:r>
      <w:r w:rsidRPr="00405F09">
        <w:tab/>
      </w:r>
      <w:r w:rsidRPr="00405F09">
        <w:tab/>
      </w:r>
    </w:p>
    <w:p w:rsidR="00405F09" w:rsidRPr="00405F09" w:rsidRDefault="00405F09" w:rsidP="00405F09"/>
    <w:p w:rsidR="00405F09" w:rsidRPr="00405F09" w:rsidRDefault="00405F09" w:rsidP="00405F09"/>
    <w:p w:rsidR="00405F09" w:rsidRPr="00405F09" w:rsidRDefault="00405F09" w:rsidP="00405F09">
      <w:r w:rsidRPr="00405F09">
        <w:t xml:space="preserve">First Reading:  </w:t>
      </w:r>
    </w:p>
    <w:p w:rsidR="00405F09" w:rsidRPr="00405F09" w:rsidRDefault="00405F09" w:rsidP="00405F09">
      <w:r w:rsidRPr="00405F09">
        <w:t xml:space="preserve">Second Reading: </w:t>
      </w:r>
    </w:p>
    <w:p w:rsidR="00405F09" w:rsidRPr="00405F09" w:rsidRDefault="00405F09" w:rsidP="00405F09"/>
    <w:p w:rsidR="00405F09" w:rsidRPr="00405F09" w:rsidRDefault="00405F09" w:rsidP="00405F09">
      <w:r w:rsidRPr="00405F09">
        <w:t>Published as required by law:</w:t>
      </w:r>
    </w:p>
    <w:p w:rsidR="00405F09" w:rsidRPr="00405F09" w:rsidRDefault="00405F09" w:rsidP="00405F09">
      <w:r w:rsidRPr="00405F09">
        <w:t>(if any)</w:t>
      </w:r>
    </w:p>
    <w:p w:rsidR="00BF6F94" w:rsidRPr="00405F09" w:rsidRDefault="00BF6F94"/>
    <w:sectPr w:rsidR="00BF6F94" w:rsidRPr="00405F09" w:rsidSect="007521F6">
      <w:headerReference w:type="default" r:id="rId7"/>
      <w:footerReference w:type="default" r:id="rId8"/>
      <w:pgSz w:w="12240" w:h="15840" w:code="1"/>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DC8" w:rsidRDefault="00241DC8" w:rsidP="00405F09">
      <w:r>
        <w:separator/>
      </w:r>
    </w:p>
  </w:endnote>
  <w:endnote w:type="continuationSeparator" w:id="0">
    <w:p w:rsidR="00241DC8" w:rsidRDefault="00241DC8" w:rsidP="0040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F09" w:rsidRDefault="00405F09">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rsidR="004337BD" w:rsidRDefault="00241DC8">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DC8" w:rsidRDefault="00241DC8" w:rsidP="00405F09">
      <w:r>
        <w:separator/>
      </w:r>
    </w:p>
  </w:footnote>
  <w:footnote w:type="continuationSeparator" w:id="0">
    <w:p w:rsidR="00241DC8" w:rsidRDefault="00241DC8" w:rsidP="00405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536"/>
      <w:gridCol w:w="1104"/>
    </w:tblGrid>
    <w:tr w:rsidR="007521F6" w:rsidRPr="007521F6" w:rsidTr="007521F6">
      <w:trPr>
        <w:trHeight w:val="288"/>
      </w:trPr>
      <w:tc>
        <w:tcPr>
          <w:tcW w:w="7765" w:type="dxa"/>
        </w:tcPr>
        <w:p w:rsidR="007521F6" w:rsidRPr="007521F6" w:rsidRDefault="00405F09" w:rsidP="007521F6">
          <w:pPr>
            <w:pStyle w:val="Header"/>
            <w:jc w:val="right"/>
            <w:rPr>
              <w:rFonts w:ascii="Cambria" w:hAnsi="Cambria"/>
              <w:sz w:val="36"/>
              <w:szCs w:val="36"/>
            </w:rPr>
          </w:pPr>
          <w:r>
            <w:rPr>
              <w:rFonts w:ascii="Cambria" w:hAnsi="Cambria"/>
              <w:sz w:val="36"/>
              <w:szCs w:val="36"/>
            </w:rPr>
            <w:t>City of Galesburg</w:t>
          </w:r>
          <w:r w:rsidR="00241DC8">
            <w:rPr>
              <w:rFonts w:ascii="Cambria" w:hAnsi="Cambria"/>
              <w:sz w:val="36"/>
              <w:szCs w:val="36"/>
            </w:rPr>
            <w:t xml:space="preserve"> – </w:t>
          </w:r>
          <w:r>
            <w:rPr>
              <w:rFonts w:ascii="Cambria" w:hAnsi="Cambria"/>
              <w:sz w:val="36"/>
              <w:szCs w:val="36"/>
            </w:rPr>
            <w:t>Chapter</w:t>
          </w:r>
          <w:r w:rsidR="00120FD7">
            <w:rPr>
              <w:rFonts w:ascii="Cambria" w:hAnsi="Cambria"/>
              <w:sz w:val="36"/>
              <w:szCs w:val="36"/>
            </w:rPr>
            <w:t xml:space="preserve"> </w:t>
          </w:r>
          <w:r w:rsidR="00666F0F">
            <w:rPr>
              <w:rFonts w:ascii="Cambria" w:hAnsi="Cambria"/>
              <w:sz w:val="36"/>
              <w:szCs w:val="36"/>
            </w:rPr>
            <w:t>13 Offenses</w:t>
          </w:r>
          <w:r w:rsidR="005640FE">
            <w:rPr>
              <w:rFonts w:ascii="Cambria" w:hAnsi="Cambria"/>
              <w:sz w:val="36"/>
              <w:szCs w:val="36"/>
            </w:rPr>
            <w:t xml:space="preserve"> </w:t>
          </w:r>
        </w:p>
      </w:tc>
      <w:tc>
        <w:tcPr>
          <w:tcW w:w="1105" w:type="dxa"/>
        </w:tcPr>
        <w:p w:rsidR="007521F6" w:rsidRPr="007521F6" w:rsidRDefault="00405F09">
          <w:pPr>
            <w:pStyle w:val="Header"/>
            <w:rPr>
              <w:rFonts w:ascii="Cambria" w:hAnsi="Cambria"/>
              <w:b/>
              <w:bCs/>
              <w:color w:val="4F81BD"/>
              <w:sz w:val="36"/>
              <w:szCs w:val="36"/>
            </w:rPr>
          </w:pPr>
          <w:r>
            <w:rPr>
              <w:rFonts w:ascii="Cambria" w:hAnsi="Cambria"/>
              <w:b/>
              <w:bCs/>
              <w:color w:val="4F81BD"/>
              <w:sz w:val="36"/>
              <w:szCs w:val="36"/>
            </w:rPr>
            <w:t>2019</w:t>
          </w:r>
        </w:p>
      </w:tc>
    </w:tr>
  </w:tbl>
  <w:p w:rsidR="004337BD" w:rsidRDefault="00241DC8">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8421C"/>
    <w:multiLevelType w:val="hybridMultilevel"/>
    <w:tmpl w:val="BE26640C"/>
    <w:lvl w:ilvl="0" w:tplc="EB8265D2">
      <w:start w:val="38"/>
      <w:numFmt w:val="lowerLetter"/>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1" w15:restartNumberingAfterBreak="0">
    <w:nsid w:val="21654BE2"/>
    <w:multiLevelType w:val="hybridMultilevel"/>
    <w:tmpl w:val="8D94CC56"/>
    <w:lvl w:ilvl="0" w:tplc="FBDA72B2">
      <w:start w:val="1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1BF509B"/>
    <w:multiLevelType w:val="multilevel"/>
    <w:tmpl w:val="3B768CA4"/>
    <w:lvl w:ilvl="0">
      <w:start w:val="13"/>
      <w:numFmt w:val="decimal"/>
      <w:lvlText w:val="%1"/>
      <w:lvlJc w:val="left"/>
      <w:pPr>
        <w:tabs>
          <w:tab w:val="num" w:pos="1080"/>
        </w:tabs>
        <w:ind w:left="1080" w:hanging="1080"/>
      </w:pPr>
      <w:rPr>
        <w:rFonts w:hint="default"/>
      </w:rPr>
    </w:lvl>
    <w:lvl w:ilvl="1">
      <w:start w:val="601"/>
      <w:numFmt w:val="decimalZero"/>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5AA40781"/>
    <w:multiLevelType w:val="multilevel"/>
    <w:tmpl w:val="290C1F7C"/>
    <w:lvl w:ilvl="0">
      <w:start w:val="13"/>
      <w:numFmt w:val="decimal"/>
      <w:lvlText w:val="%1"/>
      <w:lvlJc w:val="left"/>
      <w:pPr>
        <w:tabs>
          <w:tab w:val="num" w:pos="735"/>
        </w:tabs>
        <w:ind w:left="735" w:hanging="735"/>
      </w:pPr>
      <w:rPr>
        <w:rFonts w:hint="default"/>
      </w:rPr>
    </w:lvl>
    <w:lvl w:ilvl="1">
      <w:start w:val="601"/>
      <w:numFmt w:val="decimalZero"/>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2895"/>
        </w:tabs>
        <w:ind w:left="2895" w:hanging="735"/>
      </w:pPr>
      <w:rPr>
        <w:rFonts w:hint="default"/>
      </w:rPr>
    </w:lvl>
    <w:lvl w:ilvl="4">
      <w:start w:val="1"/>
      <w:numFmt w:val="decimal"/>
      <w:lvlText w:val="%1.%2.%3.%4.%5"/>
      <w:lvlJc w:val="left"/>
      <w:pPr>
        <w:tabs>
          <w:tab w:val="num" w:pos="3615"/>
        </w:tabs>
        <w:ind w:left="3615" w:hanging="735"/>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09"/>
    <w:rsid w:val="000B03BD"/>
    <w:rsid w:val="00102549"/>
    <w:rsid w:val="00120FD7"/>
    <w:rsid w:val="00121789"/>
    <w:rsid w:val="00132F97"/>
    <w:rsid w:val="00241DC8"/>
    <w:rsid w:val="00265581"/>
    <w:rsid w:val="003B0C1D"/>
    <w:rsid w:val="00405F09"/>
    <w:rsid w:val="004C274D"/>
    <w:rsid w:val="005640FE"/>
    <w:rsid w:val="00666F0F"/>
    <w:rsid w:val="006B66A9"/>
    <w:rsid w:val="008278F8"/>
    <w:rsid w:val="008C1774"/>
    <w:rsid w:val="00A05FAE"/>
    <w:rsid w:val="00BF6F94"/>
    <w:rsid w:val="00C825C0"/>
    <w:rsid w:val="00D13820"/>
    <w:rsid w:val="00E20238"/>
    <w:rsid w:val="00F237B2"/>
    <w:rsid w:val="00F42935"/>
    <w:rsid w:val="00FC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EECA540"/>
  <w15:chartTrackingRefBased/>
  <w15:docId w15:val="{DF120C8E-ECE8-4445-B0AB-1CE0699A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F0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next w:val="Normal"/>
    <w:link w:val="Heading1Char"/>
    <w:qFormat/>
    <w:rsid w:val="00F237B2"/>
    <w:pPr>
      <w:keepNext/>
      <w:widowControl/>
      <w:jc w:val="center"/>
      <w:textAlignment w:val="baseline"/>
      <w:outlineLvl w:val="0"/>
    </w:pPr>
    <w:rPr>
      <w:kern w:val="0"/>
      <w:sz w:val="24"/>
    </w:rPr>
  </w:style>
  <w:style w:type="paragraph" w:styleId="Heading2">
    <w:name w:val="heading 2"/>
    <w:basedOn w:val="Normal"/>
    <w:next w:val="Normal"/>
    <w:link w:val="Heading2Char"/>
    <w:qFormat/>
    <w:rsid w:val="00F237B2"/>
    <w:pPr>
      <w:keepNext/>
      <w:widowControl/>
      <w:textAlignment w:val="baseline"/>
      <w:outlineLvl w:val="1"/>
    </w:pPr>
    <w:rPr>
      <w:kern w:val="0"/>
      <w:sz w:val="24"/>
      <w:u w:val="single"/>
    </w:rPr>
  </w:style>
  <w:style w:type="paragraph" w:styleId="Heading3">
    <w:name w:val="heading 3"/>
    <w:basedOn w:val="Normal"/>
    <w:next w:val="Normal"/>
    <w:link w:val="Heading3Char"/>
    <w:qFormat/>
    <w:rsid w:val="00F237B2"/>
    <w:pPr>
      <w:keepNext/>
      <w:widowControl/>
      <w:tabs>
        <w:tab w:val="left" w:pos="1710"/>
        <w:tab w:val="left" w:pos="2070"/>
      </w:tabs>
      <w:textAlignment w:val="baseline"/>
      <w:outlineLvl w:val="2"/>
    </w:pPr>
    <w:rPr>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05F09"/>
    <w:pPr>
      <w:tabs>
        <w:tab w:val="center" w:pos="4680"/>
        <w:tab w:val="right" w:pos="9360"/>
      </w:tabs>
    </w:pPr>
  </w:style>
  <w:style w:type="character" w:customStyle="1" w:styleId="HeaderChar">
    <w:name w:val="Header Char"/>
    <w:basedOn w:val="DefaultParagraphFont"/>
    <w:link w:val="Header"/>
    <w:uiPriority w:val="99"/>
    <w:rsid w:val="00405F09"/>
    <w:rPr>
      <w:rFonts w:ascii="Times New Roman" w:eastAsia="Times New Roman" w:hAnsi="Times New Roman" w:cs="Times New Roman"/>
      <w:kern w:val="28"/>
      <w:sz w:val="20"/>
      <w:szCs w:val="20"/>
    </w:rPr>
  </w:style>
  <w:style w:type="paragraph" w:styleId="Footer">
    <w:name w:val="footer"/>
    <w:basedOn w:val="Normal"/>
    <w:link w:val="FooterChar"/>
    <w:unhideWhenUsed/>
    <w:rsid w:val="00405F09"/>
    <w:pPr>
      <w:tabs>
        <w:tab w:val="center" w:pos="4680"/>
        <w:tab w:val="right" w:pos="9360"/>
      </w:tabs>
    </w:pPr>
  </w:style>
  <w:style w:type="character" w:customStyle="1" w:styleId="FooterChar">
    <w:name w:val="Footer Char"/>
    <w:basedOn w:val="DefaultParagraphFont"/>
    <w:link w:val="Footer"/>
    <w:uiPriority w:val="99"/>
    <w:rsid w:val="00405F09"/>
    <w:rPr>
      <w:rFonts w:ascii="Times New Roman" w:eastAsia="Times New Roman" w:hAnsi="Times New Roman" w:cs="Times New Roman"/>
      <w:kern w:val="28"/>
      <w:sz w:val="20"/>
      <w:szCs w:val="20"/>
    </w:rPr>
  </w:style>
  <w:style w:type="character" w:customStyle="1" w:styleId="Heading1Char">
    <w:name w:val="Heading 1 Char"/>
    <w:basedOn w:val="DefaultParagraphFont"/>
    <w:link w:val="Heading1"/>
    <w:rsid w:val="00F237B2"/>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F237B2"/>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F237B2"/>
    <w:rPr>
      <w:rFonts w:ascii="Times New Roman" w:eastAsia="Times New Roman" w:hAnsi="Times New Roman" w:cs="Times New Roman"/>
      <w:sz w:val="24"/>
      <w:szCs w:val="20"/>
    </w:rPr>
  </w:style>
  <w:style w:type="paragraph" w:styleId="Title">
    <w:name w:val="Title"/>
    <w:basedOn w:val="Normal"/>
    <w:link w:val="TitleChar"/>
    <w:qFormat/>
    <w:rsid w:val="00F237B2"/>
    <w:pPr>
      <w:widowControl/>
      <w:jc w:val="center"/>
      <w:textAlignment w:val="baseline"/>
    </w:pPr>
    <w:rPr>
      <w:b/>
      <w:bCs/>
      <w:kern w:val="0"/>
      <w:sz w:val="24"/>
    </w:rPr>
  </w:style>
  <w:style w:type="character" w:customStyle="1" w:styleId="TitleChar">
    <w:name w:val="Title Char"/>
    <w:basedOn w:val="DefaultParagraphFont"/>
    <w:link w:val="Title"/>
    <w:rsid w:val="00F237B2"/>
    <w:rPr>
      <w:rFonts w:ascii="Times New Roman" w:eastAsia="Times New Roman" w:hAnsi="Times New Roman" w:cs="Times New Roman"/>
      <w:b/>
      <w:bCs/>
      <w:sz w:val="24"/>
      <w:szCs w:val="20"/>
    </w:rPr>
  </w:style>
  <w:style w:type="paragraph" w:styleId="BodyTextIndent">
    <w:name w:val="Body Text Indent"/>
    <w:basedOn w:val="Normal"/>
    <w:link w:val="BodyTextIndentChar"/>
    <w:rsid w:val="00F237B2"/>
    <w:pPr>
      <w:widowControl/>
      <w:spacing w:after="120"/>
      <w:ind w:left="360"/>
      <w:textAlignment w:val="baseline"/>
    </w:pPr>
    <w:rPr>
      <w:kern w:val="0"/>
    </w:rPr>
  </w:style>
  <w:style w:type="character" w:customStyle="1" w:styleId="BodyTextIndentChar">
    <w:name w:val="Body Text Indent Char"/>
    <w:basedOn w:val="DefaultParagraphFont"/>
    <w:link w:val="BodyTextIndent"/>
    <w:rsid w:val="00F237B2"/>
    <w:rPr>
      <w:rFonts w:ascii="Times New Roman" w:eastAsia="Times New Roman" w:hAnsi="Times New Roman" w:cs="Times New Roman"/>
      <w:sz w:val="20"/>
      <w:szCs w:val="20"/>
    </w:rPr>
  </w:style>
  <w:style w:type="paragraph" w:styleId="BodyTextIndent2">
    <w:name w:val="Body Text Indent 2"/>
    <w:basedOn w:val="Normal"/>
    <w:link w:val="BodyTextIndent2Char"/>
    <w:rsid w:val="00F237B2"/>
    <w:pPr>
      <w:widowControl/>
      <w:overflowPunct/>
      <w:autoSpaceDE/>
      <w:autoSpaceDN/>
      <w:adjustRightInd/>
      <w:ind w:left="720" w:firstLine="720"/>
    </w:pPr>
    <w:rPr>
      <w:kern w:val="0"/>
    </w:rPr>
  </w:style>
  <w:style w:type="character" w:customStyle="1" w:styleId="BodyTextIndent2Char">
    <w:name w:val="Body Text Indent 2 Char"/>
    <w:basedOn w:val="DefaultParagraphFont"/>
    <w:link w:val="BodyTextIndent2"/>
    <w:rsid w:val="00F237B2"/>
    <w:rPr>
      <w:rFonts w:ascii="Times New Roman" w:eastAsia="Times New Roman" w:hAnsi="Times New Roman" w:cs="Times New Roman"/>
      <w:sz w:val="20"/>
      <w:szCs w:val="20"/>
    </w:rPr>
  </w:style>
  <w:style w:type="paragraph" w:styleId="BodyTextIndent3">
    <w:name w:val="Body Text Indent 3"/>
    <w:basedOn w:val="Normal"/>
    <w:link w:val="BodyTextIndent3Char"/>
    <w:rsid w:val="00F237B2"/>
    <w:pPr>
      <w:widowControl/>
      <w:tabs>
        <w:tab w:val="left" w:pos="0"/>
        <w:tab w:val="left" w:pos="576"/>
        <w:tab w:val="left" w:pos="1440"/>
        <w:tab w:val="left" w:pos="0"/>
        <w:tab w:val="left" w:pos="576"/>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s>
      <w:overflowPunct/>
      <w:autoSpaceDE/>
      <w:autoSpaceDN/>
      <w:adjustRightInd/>
      <w:spacing w:line="240" w:lineRule="atLeast"/>
      <w:ind w:left="1440" w:hanging="864"/>
    </w:pPr>
    <w:rPr>
      <w:kern w:val="0"/>
    </w:rPr>
  </w:style>
  <w:style w:type="character" w:customStyle="1" w:styleId="BodyTextIndent3Char">
    <w:name w:val="Body Text Indent 3 Char"/>
    <w:basedOn w:val="DefaultParagraphFont"/>
    <w:link w:val="BodyTextIndent3"/>
    <w:rsid w:val="00F237B2"/>
    <w:rPr>
      <w:rFonts w:ascii="Times New Roman" w:eastAsia="Times New Roman" w:hAnsi="Times New Roman" w:cs="Times New Roman"/>
      <w:sz w:val="20"/>
      <w:szCs w:val="20"/>
    </w:rPr>
  </w:style>
  <w:style w:type="character" w:styleId="PageNumber">
    <w:name w:val="page number"/>
    <w:basedOn w:val="DefaultParagraphFont"/>
    <w:rsid w:val="00F237B2"/>
  </w:style>
  <w:style w:type="paragraph" w:styleId="ListParagraph">
    <w:name w:val="List Paragraph"/>
    <w:basedOn w:val="Normal"/>
    <w:uiPriority w:val="34"/>
    <w:qFormat/>
    <w:rsid w:val="00F237B2"/>
    <w:pPr>
      <w:widowControl/>
      <w:overflowPunct/>
      <w:autoSpaceDE/>
      <w:autoSpaceDN/>
      <w:adjustRightInd/>
      <w:ind w:left="720"/>
      <w:contextualSpacing/>
    </w:pPr>
    <w:rPr>
      <w:kern w:val="0"/>
      <w:sz w:val="24"/>
    </w:rPr>
  </w:style>
  <w:style w:type="character" w:customStyle="1" w:styleId="Style1Char">
    <w:name w:val="Style1 Char"/>
    <w:link w:val="Style1"/>
    <w:locked/>
    <w:rsid w:val="00F237B2"/>
    <w:rPr>
      <w:rFonts w:ascii="Courier New" w:hAnsi="Courier New"/>
      <w:sz w:val="24"/>
    </w:rPr>
  </w:style>
  <w:style w:type="paragraph" w:customStyle="1" w:styleId="Style1">
    <w:name w:val="Style1"/>
    <w:basedOn w:val="Normal"/>
    <w:link w:val="Style1Char"/>
    <w:qFormat/>
    <w:rsid w:val="00F237B2"/>
    <w:pPr>
      <w:widowControl/>
      <w:overflowPunct/>
      <w:autoSpaceDE/>
      <w:autoSpaceDN/>
      <w:adjustRightInd/>
      <w:spacing w:after="240"/>
      <w:ind w:left="720"/>
      <w:jc w:val="both"/>
    </w:pPr>
    <w:rPr>
      <w:rFonts w:ascii="Courier New" w:eastAsiaTheme="minorHAnsi" w:hAnsi="Courier New" w:cstheme="minorBidi"/>
      <w:kern w:val="0"/>
      <w:sz w:val="24"/>
      <w:szCs w:val="22"/>
    </w:rPr>
  </w:style>
  <w:style w:type="paragraph" w:customStyle="1" w:styleId="content1">
    <w:name w:val="content1"/>
    <w:basedOn w:val="Normal"/>
    <w:rsid w:val="00F237B2"/>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1F1898033DD42BC2EAC7830267F5E" ma:contentTypeVersion="8" ma:contentTypeDescription="Create a new document." ma:contentTypeScope="" ma:versionID="72d860d894cba49f1880c86e4293cdae">
  <xsd:schema xmlns:xsd="http://www.w3.org/2001/XMLSchema" xmlns:xs="http://www.w3.org/2001/XMLSchema" xmlns:p="http://schemas.microsoft.com/office/2006/metadata/properties" xmlns:ns2="19d97016-c584-4142-89a4-0d48e79a82a3" xmlns:ns3="5b25fe6b-5e4d-4d90-ac01-1cf114db85db" targetNamespace="http://schemas.microsoft.com/office/2006/metadata/properties" ma:root="true" ma:fieldsID="0fda0c99491006400761204e0ec612ed" ns2:_="" ns3:_="">
    <xsd:import namespace="19d97016-c584-4142-89a4-0d48e79a82a3"/>
    <xsd:import namespace="5b25fe6b-5e4d-4d90-ac01-1cf114db8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7016-c584-4142-89a4-0d48e79a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fe6b-5e4d-4d90-ac01-1cf114db8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412FC2-CADB-45D3-A18D-36E9CFD909D4}"/>
</file>

<file path=customXml/itemProps2.xml><?xml version="1.0" encoding="utf-8"?>
<ds:datastoreItem xmlns:ds="http://schemas.openxmlformats.org/officeDocument/2006/customXml" ds:itemID="{5F2AF790-BAE6-4107-BB10-F91BFD38506E}"/>
</file>

<file path=customXml/itemProps3.xml><?xml version="1.0" encoding="utf-8"?>
<ds:datastoreItem xmlns:ds="http://schemas.openxmlformats.org/officeDocument/2006/customXml" ds:itemID="{FF6922F7-A233-482D-A068-D0C94AAA3EBA}"/>
</file>

<file path=docProps/app.xml><?xml version="1.0" encoding="utf-8"?>
<Properties xmlns="http://schemas.openxmlformats.org/officeDocument/2006/extended-properties" xmlns:vt="http://schemas.openxmlformats.org/officeDocument/2006/docPropsVTypes">
  <Template>Normal</Template>
  <TotalTime>2</TotalTime>
  <Pages>28</Pages>
  <Words>10894</Words>
  <Characters>62101</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Nobliski</dc:creator>
  <cp:keywords/>
  <dc:description/>
  <cp:lastModifiedBy>Deborah Nobliski</cp:lastModifiedBy>
  <cp:revision>3</cp:revision>
  <dcterms:created xsi:type="dcterms:W3CDTF">2019-04-27T01:24:00Z</dcterms:created>
  <dcterms:modified xsi:type="dcterms:W3CDTF">2019-04-27T01:26:00Z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0x0101004C31F1898033DD42BC2EAC7830267F5E</vt:lpwstr>
  </property>
</Properties>
</file>